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5A" w:rsidRDefault="00B1365A" w:rsidP="00B1365A">
      <w:pPr>
        <w:widowControl w:val="0"/>
        <w:autoSpaceDE w:val="0"/>
        <w:autoSpaceDN w:val="0"/>
        <w:adjustRightInd w:val="0"/>
        <w:spacing w:after="260"/>
        <w:ind w:left="-567" w:right="-1141" w:firstLine="960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64"/>
          <w:szCs w:val="64"/>
        </w:rPr>
        <w:t xml:space="preserve">An evening with Hilary </w:t>
      </w:r>
      <w:proofErr w:type="spellStart"/>
      <w:r>
        <w:rPr>
          <w:rFonts w:ascii="Cambria" w:hAnsi="Cambria" w:cs="Cambria"/>
          <w:b/>
          <w:bCs/>
          <w:sz w:val="64"/>
          <w:szCs w:val="64"/>
        </w:rPr>
        <w:t>Penfold</w:t>
      </w:r>
      <w:proofErr w:type="spellEnd"/>
    </w:p>
    <w:p w:rsidR="00B1365A" w:rsidRDefault="00B1365A" w:rsidP="00B1365A">
      <w:pPr>
        <w:widowControl w:val="0"/>
        <w:autoSpaceDE w:val="0"/>
        <w:autoSpaceDN w:val="0"/>
        <w:adjustRightInd w:val="0"/>
        <w:spacing w:after="260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36"/>
          <w:szCs w:val="36"/>
        </w:rPr>
        <w:t>Justice of the ACT Supreme Court</w:t>
      </w:r>
    </w:p>
    <w:p w:rsidR="00B1365A" w:rsidRDefault="00B1365A" w:rsidP="00B1365A">
      <w:pPr>
        <w:widowControl w:val="0"/>
        <w:autoSpaceDE w:val="0"/>
        <w:autoSpaceDN w:val="0"/>
        <w:adjustRightInd w:val="0"/>
        <w:spacing w:after="260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54"/>
          <w:szCs w:val="54"/>
        </w:rPr>
        <w:t xml:space="preserve">        </w:t>
      </w:r>
      <w:r>
        <w:rPr>
          <w:rFonts w:ascii="Cambria" w:hAnsi="Cambria" w:cs="Cambria"/>
          <w:b/>
          <w:bCs/>
          <w:i/>
          <w:iCs/>
          <w:sz w:val="54"/>
          <w:szCs w:val="54"/>
        </w:rPr>
        <w:t>Reflections on an Accidental Career</w:t>
      </w:r>
    </w:p>
    <w:p w:rsidR="00B1365A" w:rsidRDefault="00B1365A" w:rsidP="00B1365A">
      <w:pPr>
        <w:widowControl w:val="0"/>
        <w:autoSpaceDE w:val="0"/>
        <w:autoSpaceDN w:val="0"/>
        <w:adjustRightInd w:val="0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42"/>
          <w:szCs w:val="42"/>
        </w:rPr>
        <w:t xml:space="preserve">Tuesday 12 November </w:t>
      </w:r>
      <w:proofErr w:type="gramStart"/>
      <w:r>
        <w:rPr>
          <w:rFonts w:ascii="Cambria" w:hAnsi="Cambria" w:cs="Cambria"/>
          <w:b/>
          <w:bCs/>
          <w:sz w:val="42"/>
          <w:szCs w:val="42"/>
        </w:rPr>
        <w:t>2013  6pm</w:t>
      </w:r>
      <w:proofErr w:type="gramEnd"/>
      <w:r>
        <w:rPr>
          <w:rFonts w:ascii="Cambria" w:hAnsi="Cambria" w:cs="Cambria"/>
          <w:b/>
          <w:bCs/>
          <w:sz w:val="42"/>
          <w:szCs w:val="42"/>
        </w:rPr>
        <w:t xml:space="preserve"> -9pm</w:t>
      </w:r>
    </w:p>
    <w:p w:rsidR="00B1365A" w:rsidRDefault="00B1365A" w:rsidP="00B1365A">
      <w:pPr>
        <w:widowControl w:val="0"/>
        <w:autoSpaceDE w:val="0"/>
        <w:autoSpaceDN w:val="0"/>
        <w:adjustRightInd w:val="0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42"/>
          <w:szCs w:val="42"/>
        </w:rPr>
        <w:t>National Press Club: National Circuit, Barton ACT</w:t>
      </w:r>
    </w:p>
    <w:p w:rsidR="00B1365A" w:rsidRDefault="00B1365A" w:rsidP="00B1365A">
      <w:pPr>
        <w:widowControl w:val="0"/>
        <w:autoSpaceDE w:val="0"/>
        <w:autoSpaceDN w:val="0"/>
        <w:adjustRightInd w:val="0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sz w:val="42"/>
          <w:szCs w:val="42"/>
        </w:rPr>
        <w:t> </w:t>
      </w:r>
    </w:p>
    <w:p w:rsidR="00B1365A" w:rsidRDefault="00B1365A" w:rsidP="00B1365A">
      <w:pPr>
        <w:widowControl w:val="0"/>
        <w:autoSpaceDE w:val="0"/>
        <w:autoSpaceDN w:val="0"/>
        <w:adjustRightInd w:val="0"/>
        <w:ind w:left="-567" w:right="-1141"/>
        <w:jc w:val="both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Justice </w:t>
      </w:r>
      <w:proofErr w:type="spellStart"/>
      <w:r>
        <w:rPr>
          <w:rFonts w:ascii="Cambria" w:hAnsi="Cambria" w:cs="Cambria"/>
          <w:b/>
          <w:bCs/>
          <w:i/>
          <w:iCs/>
          <w:sz w:val="26"/>
          <w:szCs w:val="26"/>
        </w:rPr>
        <w:t>Penfold</w:t>
      </w:r>
      <w:proofErr w:type="spellEnd"/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26"/>
          <w:szCs w:val="26"/>
        </w:rPr>
        <w:t>PSM</w:t>
      </w:r>
      <w:proofErr w:type="spellEnd"/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 QC was First Parliamentary Counsel for 10 years, then Head of the Department of Parliamentary Services, and appointed Commonwealth Queen’s Counsel in 2001. 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Her Honour drafted legislation covering many subject areas, including taxation, </w:t>
      </w:r>
      <w:proofErr w:type="gramStart"/>
      <w:r>
        <w:rPr>
          <w:rFonts w:ascii="Calibri" w:hAnsi="Calibri" w:cs="Calibri"/>
          <w:b/>
          <w:bCs/>
          <w:i/>
          <w:iCs/>
          <w:sz w:val="26"/>
          <w:szCs w:val="26"/>
        </w:rPr>
        <w:t>corporations</w:t>
      </w:r>
      <w:proofErr w:type="gramEnd"/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 law, defamation, industrial relations, human rights, sex discrimination, and forensic procedures, as well as the constitutional amendments proposed to create an Australian republic in 1999. In 2008, Justice </w:t>
      </w:r>
      <w:proofErr w:type="spellStart"/>
      <w:r>
        <w:rPr>
          <w:rFonts w:ascii="Calibri" w:hAnsi="Calibri" w:cs="Calibri"/>
          <w:b/>
          <w:bCs/>
          <w:i/>
          <w:iCs/>
          <w:sz w:val="26"/>
          <w:szCs w:val="26"/>
        </w:rPr>
        <w:t>Penfold</w:t>
      </w:r>
      <w:proofErr w:type="spellEnd"/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 was sworn in as a judge of the Australian Capital Territory Supreme Court.  Her Honour represents that court on the Governing Council of the Judicial Conference of Australia and is the ACT Regional </w:t>
      </w:r>
      <w:proofErr w:type="spellStart"/>
      <w:r>
        <w:rPr>
          <w:rFonts w:ascii="Calibri" w:hAnsi="Calibri" w:cs="Calibri"/>
          <w:b/>
          <w:bCs/>
          <w:i/>
          <w:iCs/>
          <w:sz w:val="26"/>
          <w:szCs w:val="26"/>
        </w:rPr>
        <w:t>Convenor</w:t>
      </w:r>
      <w:proofErr w:type="spellEnd"/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 for the National Judicial College of Australia.  She is the Patron of the Women Lawyers Association of the ACT.</w:t>
      </w:r>
    </w:p>
    <w:p w:rsidR="00B1365A" w:rsidRDefault="00B1365A" w:rsidP="00B1365A">
      <w:pPr>
        <w:widowControl w:val="0"/>
        <w:autoSpaceDE w:val="0"/>
        <w:autoSpaceDN w:val="0"/>
        <w:adjustRightInd w:val="0"/>
        <w:ind w:left="-567" w:right="-1141"/>
        <w:jc w:val="both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b/>
          <w:bCs/>
          <w:i/>
          <w:iCs/>
          <w:sz w:val="26"/>
          <w:szCs w:val="26"/>
        </w:rPr>
        <w:t> </w:t>
      </w:r>
    </w:p>
    <w:p w:rsidR="00B1365A" w:rsidRPr="00B1365A" w:rsidRDefault="00B1365A" w:rsidP="00B1365A">
      <w:pPr>
        <w:widowControl w:val="0"/>
        <w:autoSpaceDE w:val="0"/>
        <w:autoSpaceDN w:val="0"/>
        <w:adjustRightInd w:val="0"/>
        <w:ind w:left="-567" w:right="-1141"/>
        <w:rPr>
          <w:rFonts w:ascii="Calibri" w:hAnsi="Calibri" w:cs="Calibri"/>
        </w:rPr>
      </w:pPr>
      <w:r w:rsidRPr="00B1365A">
        <w:rPr>
          <w:rFonts w:ascii="Cambria" w:hAnsi="Cambria" w:cs="Cambria"/>
          <w:b/>
          <w:bCs/>
          <w:color w:val="2E0907"/>
        </w:rPr>
        <w:t>Cost:  $65 including dinner and drinks (</w:t>
      </w:r>
      <w:proofErr w:type="gramStart"/>
      <w:r w:rsidRPr="00B1365A">
        <w:rPr>
          <w:rFonts w:ascii="Cambria" w:hAnsi="Cambria" w:cs="Cambria"/>
          <w:b/>
          <w:bCs/>
          <w:color w:val="2E0907"/>
        </w:rPr>
        <w:t>vegetarian  available</w:t>
      </w:r>
      <w:proofErr w:type="gramEnd"/>
      <w:r w:rsidRPr="00B1365A">
        <w:rPr>
          <w:rFonts w:ascii="Cambria" w:hAnsi="Cambria" w:cs="Cambria"/>
          <w:b/>
          <w:bCs/>
          <w:color w:val="2E0907"/>
        </w:rPr>
        <w:t>)</w:t>
      </w:r>
    </w:p>
    <w:p w:rsidR="00B1365A" w:rsidRPr="00B1365A" w:rsidRDefault="00B1365A" w:rsidP="00B1365A">
      <w:pPr>
        <w:widowControl w:val="0"/>
        <w:autoSpaceDE w:val="0"/>
        <w:autoSpaceDN w:val="0"/>
        <w:adjustRightInd w:val="0"/>
        <w:spacing w:line="420" w:lineRule="atLeast"/>
        <w:ind w:left="-567" w:right="-1141"/>
        <w:rPr>
          <w:rFonts w:ascii="Calibri" w:hAnsi="Calibri" w:cs="Calibri"/>
        </w:rPr>
      </w:pPr>
      <w:r w:rsidRPr="00B1365A">
        <w:rPr>
          <w:rFonts w:ascii="Cambria" w:hAnsi="Cambria" w:cs="Cambria"/>
          <w:b/>
          <w:bCs/>
        </w:rPr>
        <w:t xml:space="preserve">Bookings: </w:t>
      </w:r>
      <w:hyperlink r:id="rId5" w:history="1">
        <w:r w:rsidRPr="00B1365A">
          <w:rPr>
            <w:rFonts w:ascii="Cambria" w:hAnsi="Cambria" w:cs="Cambria"/>
            <w:b/>
            <w:bCs/>
            <w:color w:val="0000FC"/>
          </w:rPr>
          <w:t>www.npc.org.au</w:t>
        </w:r>
      </w:hyperlink>
      <w:r w:rsidRPr="00B1365A">
        <w:rPr>
          <w:rFonts w:ascii="Calibri" w:hAnsi="Calibri" w:cs="Calibri"/>
        </w:rPr>
        <w:t> </w:t>
      </w:r>
    </w:p>
    <w:p w:rsidR="00B1365A" w:rsidRPr="00B1365A" w:rsidRDefault="00B1365A" w:rsidP="00B1365A">
      <w:pPr>
        <w:widowControl w:val="0"/>
        <w:autoSpaceDE w:val="0"/>
        <w:autoSpaceDN w:val="0"/>
        <w:adjustRightInd w:val="0"/>
        <w:spacing w:line="420" w:lineRule="atLeast"/>
        <w:ind w:left="-567" w:right="-1141"/>
        <w:rPr>
          <w:rFonts w:ascii="Calibri" w:hAnsi="Calibri" w:cs="Calibri"/>
        </w:rPr>
      </w:pPr>
      <w:r w:rsidRPr="00B1365A">
        <w:rPr>
          <w:rFonts w:ascii="Cambria" w:hAnsi="Cambria" w:cs="Cambria"/>
          <w:b/>
          <w:bCs/>
        </w:rPr>
        <w:t xml:space="preserve">Enquiries: </w:t>
      </w:r>
      <w:r w:rsidRPr="00B1365A">
        <w:rPr>
          <w:rFonts w:ascii="Cambria" w:hAnsi="Cambria" w:cs="Cambria"/>
        </w:rPr>
        <w:t xml:space="preserve">Kate </w:t>
      </w:r>
      <w:proofErr w:type="spellStart"/>
      <w:r w:rsidRPr="00B1365A">
        <w:rPr>
          <w:rFonts w:ascii="Cambria" w:hAnsi="Cambria" w:cs="Cambria"/>
        </w:rPr>
        <w:t>Bosser</w:t>
      </w:r>
      <w:proofErr w:type="spellEnd"/>
      <w:r w:rsidRPr="00B1365A">
        <w:rPr>
          <w:rFonts w:ascii="Cambria" w:hAnsi="Cambria" w:cs="Cambria"/>
        </w:rPr>
        <w:t xml:space="preserve"> at </w:t>
      </w:r>
      <w:proofErr w:type="gramStart"/>
      <w:r w:rsidRPr="00B1365A">
        <w:rPr>
          <w:rFonts w:ascii="Cambria" w:hAnsi="Cambria" w:cs="Cambria"/>
        </w:rPr>
        <w:t>1300  733221</w:t>
      </w:r>
      <w:proofErr w:type="gramEnd"/>
      <w:r w:rsidRPr="00B1365A">
        <w:rPr>
          <w:rFonts w:ascii="Cambria" w:hAnsi="Cambria" w:cs="Cambria"/>
        </w:rPr>
        <w:t xml:space="preserve"> or </w:t>
      </w:r>
      <w:hyperlink r:id="rId6" w:history="1">
        <w:r w:rsidRPr="00B1365A">
          <w:rPr>
            <w:rFonts w:ascii="Cambria" w:hAnsi="Cambria" w:cs="Cambria"/>
            <w:i/>
            <w:iCs/>
            <w:color w:val="0000EE"/>
            <w:u w:val="single" w:color="0000EE"/>
          </w:rPr>
          <w:t>nfaw@nfaw.org</w:t>
        </w:r>
      </w:hyperlink>
    </w:p>
    <w:p w:rsidR="00B1365A" w:rsidRPr="00B1365A" w:rsidRDefault="00B1365A" w:rsidP="00B1365A">
      <w:pPr>
        <w:widowControl w:val="0"/>
        <w:autoSpaceDE w:val="0"/>
        <w:autoSpaceDN w:val="0"/>
        <w:adjustRightInd w:val="0"/>
        <w:spacing w:line="420" w:lineRule="atLeast"/>
        <w:ind w:left="-567" w:right="-1141"/>
        <w:rPr>
          <w:rFonts w:ascii="Calibri" w:hAnsi="Calibri" w:cs="Calibri"/>
        </w:rPr>
      </w:pPr>
      <w:proofErr w:type="spellStart"/>
      <w:r w:rsidRPr="00B1365A">
        <w:rPr>
          <w:rFonts w:ascii="Cambria" w:hAnsi="Cambria" w:cs="Cambria"/>
          <w:b/>
          <w:bCs/>
          <w:color w:val="2E0907"/>
        </w:rPr>
        <w:t>RVSP</w:t>
      </w:r>
      <w:proofErr w:type="spellEnd"/>
      <w:r w:rsidRPr="00B1365A">
        <w:rPr>
          <w:rFonts w:ascii="Cambria" w:hAnsi="Cambria" w:cs="Cambria"/>
          <w:b/>
          <w:bCs/>
          <w:color w:val="2E0907"/>
        </w:rPr>
        <w:t xml:space="preserve"> by Friday 8 November 2013</w:t>
      </w:r>
    </w:p>
    <w:p w:rsidR="00B1365A" w:rsidRPr="00B1365A" w:rsidRDefault="00B1365A" w:rsidP="00B1365A">
      <w:pPr>
        <w:widowControl w:val="0"/>
        <w:autoSpaceDE w:val="0"/>
        <w:autoSpaceDN w:val="0"/>
        <w:adjustRightInd w:val="0"/>
        <w:spacing w:line="360" w:lineRule="atLeast"/>
        <w:ind w:left="-567" w:right="-1141"/>
        <w:jc w:val="center"/>
        <w:rPr>
          <w:rFonts w:ascii="Calibri" w:hAnsi="Calibri" w:cs="Calibri"/>
        </w:rPr>
      </w:pPr>
      <w:r w:rsidRPr="00B1365A">
        <w:rPr>
          <w:rFonts w:ascii="Cambria" w:hAnsi="Cambria" w:cs="Cambria"/>
          <w:b/>
          <w:bCs/>
          <w:i/>
          <w:iCs/>
          <w:color w:val="2E0907"/>
        </w:rPr>
        <w:t>Parking at National Press Club available for early reservations</w:t>
      </w:r>
    </w:p>
    <w:p w:rsidR="00B1365A" w:rsidRDefault="00B1365A" w:rsidP="00B1365A">
      <w:pPr>
        <w:widowControl w:val="0"/>
        <w:autoSpaceDE w:val="0"/>
        <w:autoSpaceDN w:val="0"/>
        <w:adjustRightInd w:val="0"/>
        <w:spacing w:line="420" w:lineRule="atLeast"/>
        <w:ind w:left="-567" w:right="-1141"/>
        <w:jc w:val="center"/>
        <w:rPr>
          <w:rFonts w:ascii="Calibri" w:hAnsi="Calibri" w:cs="Calibri"/>
          <w:sz w:val="30"/>
          <w:szCs w:val="30"/>
        </w:rPr>
      </w:pPr>
      <w:r>
        <w:rPr>
          <w:rFonts w:ascii="Cambria" w:hAnsi="Cambria" w:cs="Cambria"/>
          <w:i/>
          <w:iCs/>
          <w:color w:val="2E0907"/>
          <w:sz w:val="38"/>
          <w:szCs w:val="38"/>
        </w:rPr>
        <w:t> </w:t>
      </w:r>
    </w:p>
    <w:p w:rsidR="00B1365A" w:rsidRPr="00B1365A" w:rsidRDefault="00B1365A" w:rsidP="00B1365A">
      <w:pPr>
        <w:widowControl w:val="0"/>
        <w:autoSpaceDE w:val="0"/>
        <w:autoSpaceDN w:val="0"/>
        <w:adjustRightInd w:val="0"/>
        <w:spacing w:after="340" w:line="340" w:lineRule="atLeast"/>
        <w:ind w:left="-567" w:right="-1141"/>
        <w:jc w:val="center"/>
        <w:rPr>
          <w:rFonts w:ascii="Calibri" w:hAnsi="Calibri" w:cs="Calibri"/>
          <w:sz w:val="28"/>
          <w:szCs w:val="28"/>
        </w:rPr>
      </w:pPr>
      <w:r w:rsidRPr="00B1365A">
        <w:rPr>
          <w:rFonts w:ascii="Cambria" w:hAnsi="Cambria" w:cs="Cambria"/>
          <w:b/>
          <w:bCs/>
          <w:noProof/>
          <w:color w:val="2E0907"/>
          <w:sz w:val="28"/>
          <w:szCs w:val="28"/>
        </w:rPr>
        <w:drawing>
          <wp:inline distT="0" distB="0" distL="0" distR="0" wp14:anchorId="369F4AA1" wp14:editId="17FEE34C">
            <wp:extent cx="2197100" cy="1079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65A">
        <w:rPr>
          <w:rFonts w:ascii="Cambria" w:hAnsi="Cambria" w:cs="Cambria"/>
          <w:i/>
          <w:iCs/>
          <w:color w:val="2E0907"/>
          <w:sz w:val="28"/>
          <w:szCs w:val="28"/>
        </w:rPr>
        <w:t> </w:t>
      </w:r>
    </w:p>
    <w:p w:rsidR="00AC5BC5" w:rsidRPr="00B1365A" w:rsidRDefault="00B1365A" w:rsidP="00B1365A">
      <w:pPr>
        <w:widowControl w:val="0"/>
        <w:autoSpaceDE w:val="0"/>
        <w:autoSpaceDN w:val="0"/>
        <w:adjustRightInd w:val="0"/>
        <w:spacing w:after="340"/>
        <w:ind w:left="-567" w:right="-1141"/>
        <w:jc w:val="center"/>
        <w:rPr>
          <w:rFonts w:ascii="Calibri" w:hAnsi="Calibri" w:cs="Calibri"/>
          <w:sz w:val="28"/>
          <w:szCs w:val="28"/>
        </w:rPr>
      </w:pPr>
      <w:r w:rsidRPr="00B1365A">
        <w:rPr>
          <w:rFonts w:ascii="Cambria" w:hAnsi="Cambria" w:cs="Cambria"/>
          <w:noProof/>
          <w:sz w:val="28"/>
          <w:szCs w:val="28"/>
        </w:rPr>
        <w:drawing>
          <wp:inline distT="0" distB="0" distL="0" distR="0" wp14:anchorId="232F04B5" wp14:editId="5DD44E59">
            <wp:extent cx="3987800" cy="749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BC5" w:rsidRPr="00B1365A" w:rsidSect="00F62C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70"/>
  <w:doNotUseMarginsForDrawingGridOrigin/>
  <w:drawingGridHorizontalOrigin w:val="1418"/>
  <w:drawingGridVerticalOrigin w:val="144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A"/>
    <w:rsid w:val="00840218"/>
    <w:rsid w:val="00AC5BC5"/>
    <w:rsid w:val="00B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3B2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0218"/>
    <w:pPr>
      <w:tabs>
        <w:tab w:val="center" w:pos="4320"/>
        <w:tab w:val="right" w:pos="8640"/>
      </w:tabs>
      <w:jc w:val="both"/>
    </w:pPr>
    <w:rPr>
      <w:rFonts w:ascii="Calibri" w:eastAsia="Times New Roman" w:hAnsi="Calibri" w:cs="Times New Roman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40218"/>
    <w:rPr>
      <w:rFonts w:ascii="Calibri" w:eastAsia="Times New Roman" w:hAnsi="Calibri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0218"/>
    <w:pPr>
      <w:tabs>
        <w:tab w:val="center" w:pos="4320"/>
        <w:tab w:val="right" w:pos="8640"/>
      </w:tabs>
      <w:jc w:val="both"/>
    </w:pPr>
    <w:rPr>
      <w:rFonts w:ascii="Calibri" w:eastAsia="Times New Roman" w:hAnsi="Calibri" w:cs="Times New Roman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40218"/>
    <w:rPr>
      <w:rFonts w:ascii="Calibri" w:eastAsia="Times New Roman" w:hAnsi="Calibri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pc.org.au/" TargetMode="External"/><Relationship Id="rId6" Type="http://schemas.openxmlformats.org/officeDocument/2006/relationships/hyperlink" Target="mailto:nfaw@nfaw.org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Bell</dc:creator>
  <cp:keywords/>
  <dc:description/>
  <cp:lastModifiedBy>Diane Bell</cp:lastModifiedBy>
  <cp:revision>1</cp:revision>
  <dcterms:created xsi:type="dcterms:W3CDTF">2013-09-18T04:10:00Z</dcterms:created>
  <dcterms:modified xsi:type="dcterms:W3CDTF">2013-09-18T04:12:00Z</dcterms:modified>
</cp:coreProperties>
</file>