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094B2" w14:textId="77777777" w:rsidR="00655BDE" w:rsidRDefault="00655BDE" w:rsidP="00655BDE">
      <w:pPr>
        <w:jc w:val="center"/>
        <w:rPr>
          <w:b/>
          <w:sz w:val="28"/>
          <w:szCs w:val="28"/>
        </w:rPr>
      </w:pPr>
      <w:r w:rsidRPr="00655BDE">
        <w:rPr>
          <w:b/>
          <w:sz w:val="28"/>
          <w:szCs w:val="28"/>
        </w:rPr>
        <w:t xml:space="preserve">How the Personal Became Political: </w:t>
      </w:r>
    </w:p>
    <w:p w14:paraId="179707B3" w14:textId="3725306E" w:rsidR="00655BDE" w:rsidRDefault="00655BDE" w:rsidP="00655BDE">
      <w:pPr>
        <w:jc w:val="center"/>
        <w:rPr>
          <w:b/>
          <w:sz w:val="28"/>
          <w:szCs w:val="28"/>
        </w:rPr>
      </w:pPr>
      <w:r w:rsidRPr="00655BDE">
        <w:rPr>
          <w:b/>
          <w:sz w:val="28"/>
          <w:szCs w:val="28"/>
        </w:rPr>
        <w:t>Re-Assessing Australia’s Revolutions in Gender and Sexuality in the 1970s</w:t>
      </w:r>
    </w:p>
    <w:p w14:paraId="48F38D90" w14:textId="77777777" w:rsidR="00524EB8" w:rsidRPr="00655BDE" w:rsidRDefault="00524EB8" w:rsidP="00655BDE">
      <w:pPr>
        <w:jc w:val="center"/>
        <w:rPr>
          <w:b/>
          <w:sz w:val="28"/>
          <w:szCs w:val="28"/>
        </w:rPr>
      </w:pPr>
    </w:p>
    <w:p w14:paraId="180F231D" w14:textId="6EDA5BD4" w:rsidR="00655BDE" w:rsidRDefault="00655BDE" w:rsidP="00655BDE">
      <w:pPr>
        <w:jc w:val="center"/>
      </w:pPr>
      <w:r>
        <w:t>A Symposium celebrating the ANU Gender Institute’s 6</w:t>
      </w:r>
      <w:r w:rsidRPr="00655BDE">
        <w:rPr>
          <w:vertAlign w:val="superscript"/>
        </w:rPr>
        <w:t>th</w:t>
      </w:r>
      <w:r>
        <w:t xml:space="preserve"> Anniversary and International Women’s Day</w:t>
      </w:r>
      <w:r>
        <w:rPr>
          <w:b/>
        </w:rPr>
        <w:t xml:space="preserve"> </w:t>
      </w:r>
      <w:r>
        <w:t xml:space="preserve"> </w:t>
      </w:r>
    </w:p>
    <w:p w14:paraId="4A01B57F" w14:textId="77777777" w:rsidR="00655BDE" w:rsidRDefault="00655BDE" w:rsidP="00655BDE">
      <w:pPr>
        <w:jc w:val="center"/>
      </w:pPr>
      <w:r>
        <w:t>6-7 March 2017</w:t>
      </w:r>
    </w:p>
    <w:p w14:paraId="3E9CAF1D" w14:textId="67CB0781" w:rsidR="00655BDE" w:rsidRDefault="00655BDE" w:rsidP="001A27DD">
      <w:pPr>
        <w:jc w:val="center"/>
      </w:pPr>
      <w:r>
        <w:t>China in the World Bldg., Auditorium and Seminar Room</w:t>
      </w:r>
    </w:p>
    <w:p w14:paraId="428AB6E3" w14:textId="77777777" w:rsidR="00524EB8" w:rsidRPr="001A27DD" w:rsidRDefault="00524EB8" w:rsidP="001A27DD">
      <w:pPr>
        <w:jc w:val="center"/>
      </w:pPr>
    </w:p>
    <w:p w14:paraId="4573F130" w14:textId="2C9CDFF4" w:rsidR="001E72BB" w:rsidRPr="009B6BEB" w:rsidRDefault="001E72BB" w:rsidP="001E72BB">
      <w:pPr>
        <w:jc w:val="center"/>
        <w:rPr>
          <w:b/>
        </w:rPr>
      </w:pPr>
      <w:r w:rsidRPr="009B6BEB">
        <w:rPr>
          <w:b/>
        </w:rPr>
        <w:t>PROGRAM</w:t>
      </w:r>
    </w:p>
    <w:p w14:paraId="0BF8A0E6" w14:textId="358E18CE" w:rsidR="001E72BB" w:rsidRPr="009B6BEB" w:rsidRDefault="001E72BB">
      <w:pPr>
        <w:rPr>
          <w:b/>
        </w:rPr>
      </w:pPr>
      <w:r w:rsidRPr="009B6BEB">
        <w:rPr>
          <w:b/>
        </w:rPr>
        <w:t xml:space="preserve">Monday 6 March </w:t>
      </w:r>
      <w:r w:rsidR="0059311A">
        <w:rPr>
          <w:b/>
        </w:rPr>
        <w:t xml:space="preserve">                                             </w:t>
      </w:r>
      <w:r w:rsidR="00EF5C46">
        <w:rPr>
          <w:b/>
        </w:rPr>
        <w:t xml:space="preserve">        </w:t>
      </w:r>
      <w:r w:rsidR="0059311A">
        <w:rPr>
          <w:b/>
        </w:rPr>
        <w:t xml:space="preserve"> </w:t>
      </w:r>
      <w:proofErr w:type="gramStart"/>
      <w:r w:rsidR="00EF5C46">
        <w:rPr>
          <w:b/>
        </w:rPr>
        <w:t>P</w:t>
      </w:r>
      <w:r w:rsidR="0059311A">
        <w:rPr>
          <w:b/>
        </w:rPr>
        <w:t>lenary</w:t>
      </w:r>
      <w:proofErr w:type="gramEnd"/>
      <w:r w:rsidR="0059311A">
        <w:rPr>
          <w:b/>
        </w:rPr>
        <w:t xml:space="preserve"> sessions will be in the Auditorium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"/>
        <w:gridCol w:w="5578"/>
        <w:gridCol w:w="416"/>
        <w:gridCol w:w="6582"/>
      </w:tblGrid>
      <w:tr w:rsidR="001E72BB" w14:paraId="46DD4263" w14:textId="77777777" w:rsidTr="00883B18">
        <w:tc>
          <w:tcPr>
            <w:tcW w:w="14176" w:type="dxa"/>
            <w:gridSpan w:val="4"/>
          </w:tcPr>
          <w:p w14:paraId="58CE5D0E" w14:textId="28173B08" w:rsidR="00321DAA" w:rsidRPr="000D5A4A" w:rsidRDefault="001E72BB" w:rsidP="009B6BEB">
            <w:pPr>
              <w:jc w:val="center"/>
              <w:rPr>
                <w:b/>
                <w:sz w:val="22"/>
                <w:szCs w:val="22"/>
              </w:rPr>
            </w:pPr>
            <w:r w:rsidRPr="000D5A4A">
              <w:rPr>
                <w:b/>
                <w:sz w:val="22"/>
                <w:szCs w:val="22"/>
              </w:rPr>
              <w:t>9</w:t>
            </w:r>
            <w:r w:rsidR="000D5A4A">
              <w:rPr>
                <w:b/>
                <w:sz w:val="22"/>
                <w:szCs w:val="22"/>
              </w:rPr>
              <w:t xml:space="preserve"> </w:t>
            </w:r>
            <w:r w:rsidRPr="000D5A4A">
              <w:rPr>
                <w:b/>
                <w:sz w:val="22"/>
                <w:szCs w:val="22"/>
              </w:rPr>
              <w:t>-</w:t>
            </w:r>
            <w:r w:rsidR="000D5A4A"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0D5A4A">
              <w:rPr>
                <w:b/>
                <w:sz w:val="22"/>
                <w:szCs w:val="22"/>
              </w:rPr>
              <w:t xml:space="preserve">10:30 </w:t>
            </w:r>
          </w:p>
          <w:p w14:paraId="4618FA52" w14:textId="45CF0C72" w:rsidR="00876A05" w:rsidRDefault="00B655B7" w:rsidP="009B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Acknowledgement of</w:t>
            </w:r>
            <w:r w:rsidR="00876A05">
              <w:rPr>
                <w:sz w:val="22"/>
                <w:szCs w:val="22"/>
              </w:rPr>
              <w:t xml:space="preserve"> Country: </w:t>
            </w:r>
            <w:r w:rsidR="00F67446">
              <w:rPr>
                <w:sz w:val="22"/>
                <w:szCs w:val="22"/>
              </w:rPr>
              <w:t>Georgia Mokak (ANU student)</w:t>
            </w:r>
          </w:p>
          <w:p w14:paraId="591AB2F1" w14:textId="5CA1CBEC" w:rsidR="000A56E8" w:rsidRDefault="001E72BB" w:rsidP="00876A05">
            <w:pPr>
              <w:jc w:val="center"/>
              <w:rPr>
                <w:sz w:val="22"/>
                <w:szCs w:val="22"/>
              </w:rPr>
            </w:pPr>
            <w:r w:rsidRPr="009B6BEB">
              <w:rPr>
                <w:sz w:val="22"/>
                <w:szCs w:val="22"/>
              </w:rPr>
              <w:t xml:space="preserve">Welcome </w:t>
            </w:r>
            <w:r w:rsidR="00321DAA">
              <w:rPr>
                <w:sz w:val="22"/>
                <w:szCs w:val="22"/>
              </w:rPr>
              <w:t>to ANU: Professor Richard Baker, Pro-Vice Cha</w:t>
            </w:r>
            <w:r w:rsidR="005C6D5C">
              <w:rPr>
                <w:sz w:val="22"/>
                <w:szCs w:val="22"/>
              </w:rPr>
              <w:t>ncellor</w:t>
            </w:r>
          </w:p>
          <w:p w14:paraId="1ACCB44F" w14:textId="4EA26858" w:rsidR="001E72BB" w:rsidRPr="009B6BEB" w:rsidRDefault="009B6BEB" w:rsidP="009B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E72BB" w:rsidRPr="009B6BEB">
              <w:rPr>
                <w:sz w:val="22"/>
                <w:szCs w:val="22"/>
              </w:rPr>
              <w:t>Introduction from Gender Institute</w:t>
            </w:r>
            <w:r w:rsidR="00321DAA">
              <w:rPr>
                <w:sz w:val="22"/>
                <w:szCs w:val="22"/>
              </w:rPr>
              <w:t>:</w:t>
            </w:r>
            <w:r w:rsidR="00691C02">
              <w:rPr>
                <w:sz w:val="22"/>
                <w:szCs w:val="22"/>
              </w:rPr>
              <w:t xml:space="preserve"> Professor Margaret Jolly</w:t>
            </w:r>
          </w:p>
          <w:p w14:paraId="32F0147E" w14:textId="77777777" w:rsidR="009B6BEB" w:rsidRDefault="009B6BEB" w:rsidP="001E72BB">
            <w:pPr>
              <w:jc w:val="center"/>
              <w:rPr>
                <w:b/>
              </w:rPr>
            </w:pPr>
          </w:p>
          <w:p w14:paraId="3A2DF119" w14:textId="77777777" w:rsidR="001E72BB" w:rsidRDefault="001E72BB" w:rsidP="001E72BB">
            <w:pPr>
              <w:jc w:val="center"/>
              <w:rPr>
                <w:b/>
              </w:rPr>
            </w:pPr>
            <w:r w:rsidRPr="009B6BEB">
              <w:rPr>
                <w:b/>
              </w:rPr>
              <w:t>KEYNOTE: Elizabeth Reid  (AO, FASSA, FAIIA)</w:t>
            </w:r>
          </w:p>
          <w:p w14:paraId="0A03043B" w14:textId="30C60D39" w:rsidR="0021201D" w:rsidRDefault="0021201D" w:rsidP="001E72BB">
            <w:pPr>
              <w:jc w:val="center"/>
              <w:rPr>
                <w:b/>
              </w:rPr>
            </w:pPr>
            <w:r>
              <w:rPr>
                <w:b/>
              </w:rPr>
              <w:t>How the Personal became Political:</w:t>
            </w:r>
          </w:p>
          <w:p w14:paraId="38F6099E" w14:textId="752C14E0" w:rsidR="0021201D" w:rsidRPr="009B6BEB" w:rsidRDefault="0021201D" w:rsidP="001E72BB">
            <w:pPr>
              <w:jc w:val="center"/>
              <w:rPr>
                <w:b/>
              </w:rPr>
            </w:pPr>
            <w:r>
              <w:rPr>
                <w:b/>
              </w:rPr>
              <w:t>The Feminist Movement of the 70s</w:t>
            </w:r>
          </w:p>
          <w:p w14:paraId="4E08E8F1" w14:textId="4CB393DB" w:rsidR="001E72BB" w:rsidRDefault="001E72BB" w:rsidP="009B6BEB">
            <w:pPr>
              <w:jc w:val="center"/>
            </w:pPr>
            <w:r>
              <w:t>Chair: Professor Lyndall Ryan</w:t>
            </w:r>
          </w:p>
        </w:tc>
      </w:tr>
      <w:tr w:rsidR="001E72BB" w14:paraId="4BF4B204" w14:textId="77777777" w:rsidTr="00883B18">
        <w:tc>
          <w:tcPr>
            <w:tcW w:w="14176" w:type="dxa"/>
            <w:gridSpan w:val="4"/>
          </w:tcPr>
          <w:p w14:paraId="3148ABD4" w14:textId="77777777" w:rsidR="001E72BB" w:rsidRDefault="001E72BB" w:rsidP="00883B18">
            <w:r>
              <w:t>10:30 – 11 Morning Tea</w:t>
            </w:r>
          </w:p>
        </w:tc>
      </w:tr>
      <w:tr w:rsidR="001E72BB" w14:paraId="4B9A24E0" w14:textId="77777777" w:rsidTr="009B6BEB">
        <w:tc>
          <w:tcPr>
            <w:tcW w:w="1384" w:type="dxa"/>
          </w:tcPr>
          <w:p w14:paraId="055E20AB" w14:textId="77777777" w:rsidR="001E72BB" w:rsidRDefault="001E72BB" w:rsidP="001E72BB">
            <w:r>
              <w:t xml:space="preserve">11:30-1pm </w:t>
            </w:r>
          </w:p>
        </w:tc>
        <w:tc>
          <w:tcPr>
            <w:tcW w:w="6095" w:type="dxa"/>
            <w:gridSpan w:val="2"/>
          </w:tcPr>
          <w:p w14:paraId="4A984FF3" w14:textId="503FE775" w:rsidR="004A0BA8" w:rsidRDefault="004A0BA8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Auditorium</w:t>
            </w:r>
          </w:p>
          <w:p w14:paraId="0717F21A" w14:textId="3DCCF096" w:rsidR="001E72BB" w:rsidRPr="00DA5EBD" w:rsidRDefault="001E72BB" w:rsidP="00883B18">
            <w:pPr>
              <w:rPr>
                <w:b/>
                <w:color w:val="1F497D" w:themeColor="text2"/>
                <w:sz w:val="20"/>
                <w:szCs w:val="20"/>
              </w:rPr>
            </w:pPr>
            <w:r w:rsidRPr="001E72BB">
              <w:rPr>
                <w:b/>
                <w:sz w:val="20"/>
                <w:szCs w:val="20"/>
              </w:rPr>
              <w:t>Making the Domestic Political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DA5EBD">
              <w:rPr>
                <w:b/>
                <w:sz w:val="20"/>
                <w:szCs w:val="20"/>
              </w:rPr>
              <w:t xml:space="preserve"> </w:t>
            </w:r>
            <w:r w:rsidR="00120908" w:rsidRPr="00120908">
              <w:rPr>
                <w:b/>
                <w:sz w:val="20"/>
                <w:szCs w:val="20"/>
              </w:rPr>
              <w:t>Judith Smart</w:t>
            </w:r>
            <w:r w:rsidR="00DA5EBD" w:rsidRPr="00120908">
              <w:rPr>
                <w:b/>
                <w:sz w:val="20"/>
                <w:szCs w:val="20"/>
              </w:rPr>
              <w:t>)</w:t>
            </w:r>
          </w:p>
          <w:p w14:paraId="3CAF88D7" w14:textId="77777777" w:rsidR="001E72BB" w:rsidRPr="001E72BB" w:rsidRDefault="001E72BB" w:rsidP="001E72BB">
            <w:pPr>
              <w:rPr>
                <w:sz w:val="20"/>
                <w:szCs w:val="20"/>
              </w:rPr>
            </w:pPr>
            <w:r w:rsidRPr="001E72BB">
              <w:rPr>
                <w:sz w:val="20"/>
                <w:szCs w:val="20"/>
              </w:rPr>
              <w:t>Donna Lee Brien, ‘Changing society plate by plate: Australian 1970s women food writers as activists’</w:t>
            </w:r>
          </w:p>
          <w:p w14:paraId="35217F31" w14:textId="1A24BBF8" w:rsidR="001E72BB" w:rsidRPr="001E72BB" w:rsidRDefault="001E72BB" w:rsidP="00883B18">
            <w:pPr>
              <w:rPr>
                <w:sz w:val="20"/>
                <w:szCs w:val="20"/>
              </w:rPr>
            </w:pPr>
            <w:r w:rsidRPr="001E72BB">
              <w:rPr>
                <w:sz w:val="20"/>
                <w:szCs w:val="20"/>
              </w:rPr>
              <w:t>Carroll Pursell, ‘Making the political personal: gender and sustainable lifestyles in 1970s Australia</w:t>
            </w:r>
            <w:r w:rsidR="003B44CD">
              <w:rPr>
                <w:sz w:val="20"/>
                <w:szCs w:val="20"/>
              </w:rPr>
              <w:t>’</w:t>
            </w:r>
          </w:p>
          <w:p w14:paraId="61194188" w14:textId="0032A927" w:rsidR="001E72BB" w:rsidRPr="001E72BB" w:rsidRDefault="001E72BB" w:rsidP="00883B18">
            <w:pPr>
              <w:rPr>
                <w:sz w:val="20"/>
                <w:szCs w:val="20"/>
              </w:rPr>
            </w:pPr>
            <w:r w:rsidRPr="001E72BB">
              <w:rPr>
                <w:sz w:val="20"/>
                <w:szCs w:val="20"/>
              </w:rPr>
              <w:t>Ke</w:t>
            </w:r>
            <w:r w:rsidR="005A5CBA">
              <w:rPr>
                <w:sz w:val="20"/>
                <w:szCs w:val="20"/>
              </w:rPr>
              <w:t>r</w:t>
            </w:r>
            <w:r w:rsidRPr="001E72BB">
              <w:rPr>
                <w:sz w:val="20"/>
                <w:szCs w:val="20"/>
              </w:rPr>
              <w:t>reen Reiger, ‘Birth rights: on or off the Australian health agenda?’</w:t>
            </w:r>
          </w:p>
        </w:tc>
        <w:tc>
          <w:tcPr>
            <w:tcW w:w="6697" w:type="dxa"/>
          </w:tcPr>
          <w:p w14:paraId="3E9F469A" w14:textId="7F644647" w:rsidR="004A0BA8" w:rsidRDefault="004A0BA8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Seminar Room</w:t>
            </w:r>
          </w:p>
          <w:p w14:paraId="20F3EA3B" w14:textId="673A65C0" w:rsidR="001E72BB" w:rsidRDefault="001E72BB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CAMP, Gay and the Military Closet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600048">
              <w:rPr>
                <w:b/>
                <w:sz w:val="20"/>
                <w:szCs w:val="20"/>
              </w:rPr>
              <w:t xml:space="preserve"> </w:t>
            </w:r>
            <w:r w:rsidR="00C52E4A" w:rsidRPr="00C52E4A">
              <w:rPr>
                <w:b/>
                <w:sz w:val="20"/>
                <w:szCs w:val="20"/>
              </w:rPr>
              <w:t>Carolyn Strange</w:t>
            </w:r>
            <w:r w:rsidR="00600048">
              <w:rPr>
                <w:b/>
                <w:sz w:val="20"/>
                <w:szCs w:val="20"/>
              </w:rPr>
              <w:t>)</w:t>
            </w:r>
          </w:p>
          <w:p w14:paraId="2FF41F19" w14:textId="60ED9FE9" w:rsidR="001E72BB" w:rsidRPr="001E72BB" w:rsidRDefault="00342A06" w:rsidP="001E7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Catherine </w:t>
            </w:r>
            <w:proofErr w:type="spellStart"/>
            <w:r w:rsidR="001E72BB" w:rsidRPr="001E72BB">
              <w:rPr>
                <w:sz w:val="20"/>
                <w:szCs w:val="20"/>
              </w:rPr>
              <w:t>Freyne</w:t>
            </w:r>
            <w:proofErr w:type="spellEnd"/>
            <w:r w:rsidR="001E72BB" w:rsidRPr="001E72BB">
              <w:rPr>
                <w:sz w:val="20"/>
                <w:szCs w:val="20"/>
              </w:rPr>
              <w:t xml:space="preserve"> ‘A phone called PAF: CAMP counselling in the 1970s’</w:t>
            </w:r>
          </w:p>
          <w:p w14:paraId="4359DD7F" w14:textId="41015E1E" w:rsidR="001E72BB" w:rsidRPr="001E72BB" w:rsidRDefault="00342A06" w:rsidP="001E7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Noah </w:t>
            </w:r>
            <w:r w:rsidR="001E72BB" w:rsidRPr="001E72BB">
              <w:rPr>
                <w:sz w:val="20"/>
                <w:szCs w:val="20"/>
              </w:rPr>
              <w:t xml:space="preserve">Riseman, ‘When the personal was </w:t>
            </w:r>
            <w:r w:rsidR="001E72BB" w:rsidRPr="001E72BB">
              <w:rPr>
                <w:i/>
                <w:sz w:val="20"/>
                <w:szCs w:val="20"/>
              </w:rPr>
              <w:t xml:space="preserve">not </w:t>
            </w:r>
            <w:r w:rsidR="001E72BB" w:rsidRPr="001E72BB">
              <w:rPr>
                <w:sz w:val="20"/>
                <w:szCs w:val="20"/>
              </w:rPr>
              <w:t>political: Gay and Lesbian military service in 1960s-70s Australia’</w:t>
            </w:r>
          </w:p>
          <w:p w14:paraId="69931BB0" w14:textId="77777777" w:rsidR="001E72BB" w:rsidRPr="001E72BB" w:rsidRDefault="001E72BB" w:rsidP="00883B18">
            <w:pPr>
              <w:rPr>
                <w:b/>
                <w:sz w:val="20"/>
                <w:szCs w:val="20"/>
              </w:rPr>
            </w:pPr>
          </w:p>
        </w:tc>
      </w:tr>
      <w:tr w:rsidR="001E72BB" w14:paraId="62DE791E" w14:textId="77777777" w:rsidTr="00883B18">
        <w:tc>
          <w:tcPr>
            <w:tcW w:w="14176" w:type="dxa"/>
            <w:gridSpan w:val="4"/>
          </w:tcPr>
          <w:p w14:paraId="73857B77" w14:textId="77777777" w:rsidR="001E72BB" w:rsidRDefault="001E72BB" w:rsidP="00883B18">
            <w:r>
              <w:t>1 – 2pm Lunch</w:t>
            </w:r>
          </w:p>
        </w:tc>
      </w:tr>
      <w:tr w:rsidR="001E72BB" w14:paraId="59504C1F" w14:textId="77777777" w:rsidTr="00883B18">
        <w:tc>
          <w:tcPr>
            <w:tcW w:w="14176" w:type="dxa"/>
            <w:gridSpan w:val="4"/>
          </w:tcPr>
          <w:p w14:paraId="2C99058A" w14:textId="35F4067C" w:rsidR="001E72BB" w:rsidRPr="00102E8F" w:rsidRDefault="001E72BB" w:rsidP="00102E8F">
            <w:pPr>
              <w:jc w:val="center"/>
              <w:rPr>
                <w:b/>
              </w:rPr>
            </w:pPr>
            <w:r w:rsidRPr="00102E8F">
              <w:rPr>
                <w:b/>
              </w:rPr>
              <w:t>2 – 3:30 Plenary – Questioning Gendered Structures</w:t>
            </w:r>
            <w:r w:rsidR="00342A06" w:rsidRPr="00102E8F">
              <w:rPr>
                <w:b/>
              </w:rPr>
              <w:t xml:space="preserve"> (Chair:</w:t>
            </w:r>
            <w:r w:rsidR="00DA5EBD" w:rsidRPr="00102E8F">
              <w:rPr>
                <w:b/>
              </w:rPr>
              <w:t xml:space="preserve"> Marian Simms)</w:t>
            </w:r>
          </w:p>
          <w:p w14:paraId="05763B27" w14:textId="0ED469F3" w:rsidR="001E72BB" w:rsidRPr="001E72BB" w:rsidRDefault="00342A06" w:rsidP="001E72BB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Amanda </w:t>
            </w:r>
            <w:r w:rsidR="001E72BB" w:rsidRPr="001E72BB">
              <w:rPr>
                <w:rFonts w:ascii="Cambria" w:hAnsi="Cambria"/>
                <w:sz w:val="20"/>
                <w:szCs w:val="20"/>
              </w:rPr>
              <w:t>Laugesen, ‘Changing Man Made Language: Gender and Language in the 1970s’</w:t>
            </w:r>
          </w:p>
          <w:p w14:paraId="23C80D9A" w14:textId="4EAC8EE3" w:rsidR="001E72BB" w:rsidRPr="001E72BB" w:rsidRDefault="00342A06" w:rsidP="001E72BB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Julie </w:t>
            </w:r>
            <w:r w:rsidR="001E72BB" w:rsidRPr="001E72BB">
              <w:rPr>
                <w:rFonts w:ascii="Cambria" w:hAnsi="Cambria"/>
                <w:sz w:val="20"/>
                <w:szCs w:val="20"/>
              </w:rPr>
              <w:t>McLeod, ‘Feminism, sexism and schooling in the 1970s’</w:t>
            </w:r>
          </w:p>
          <w:p w14:paraId="4795CFC3" w14:textId="35DA4867" w:rsidR="001E72BB" w:rsidRPr="009B6BEB" w:rsidRDefault="001E72BB" w:rsidP="009B6BE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1E72BB">
              <w:rPr>
                <w:rFonts w:ascii="Cambria" w:hAnsi="Cambria"/>
                <w:sz w:val="20"/>
                <w:szCs w:val="20"/>
              </w:rPr>
              <w:t>Georgine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Clarsen</w:t>
            </w:r>
            <w:r w:rsidRPr="001E72BB">
              <w:rPr>
                <w:rFonts w:ascii="Cambria" w:hAnsi="Cambria"/>
                <w:sz w:val="20"/>
                <w:szCs w:val="20"/>
              </w:rPr>
              <w:t>, ‘Of girls and spanners: politics, space, women’s bodies and male trades’</w:t>
            </w:r>
          </w:p>
        </w:tc>
      </w:tr>
      <w:tr w:rsidR="001E72BB" w14:paraId="27C64B17" w14:textId="77777777" w:rsidTr="00883B18">
        <w:tc>
          <w:tcPr>
            <w:tcW w:w="14176" w:type="dxa"/>
            <w:gridSpan w:val="4"/>
          </w:tcPr>
          <w:p w14:paraId="78852AC2" w14:textId="77777777" w:rsidR="001E72BB" w:rsidRDefault="001E72BB" w:rsidP="00883B18">
            <w:r>
              <w:lastRenderedPageBreak/>
              <w:t>3:30 – 4pm – Afternoon tea</w:t>
            </w:r>
          </w:p>
        </w:tc>
      </w:tr>
      <w:tr w:rsidR="009B6BEB" w14:paraId="1754B45A" w14:textId="77777777" w:rsidTr="009B6BEB">
        <w:tc>
          <w:tcPr>
            <w:tcW w:w="1384" w:type="dxa"/>
          </w:tcPr>
          <w:p w14:paraId="7D3B7982" w14:textId="77777777" w:rsidR="009B6BEB" w:rsidRDefault="009B6BEB" w:rsidP="00883B18">
            <w:r>
              <w:t>4:00 – 5:30</w:t>
            </w:r>
          </w:p>
        </w:tc>
        <w:tc>
          <w:tcPr>
            <w:tcW w:w="5670" w:type="dxa"/>
          </w:tcPr>
          <w:p w14:paraId="44E904CF" w14:textId="3A6A4C25" w:rsidR="004A0BA8" w:rsidRDefault="004A0BA8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Auditorium</w:t>
            </w:r>
          </w:p>
          <w:p w14:paraId="6DB16D5B" w14:textId="54ADC1C2" w:rsidR="009B6BEB" w:rsidRPr="008348D0" w:rsidRDefault="009B6BEB" w:rsidP="00883B18">
            <w:pPr>
              <w:rPr>
                <w:b/>
                <w:sz w:val="20"/>
                <w:szCs w:val="20"/>
              </w:rPr>
            </w:pPr>
            <w:r w:rsidRPr="001E72BB">
              <w:rPr>
                <w:b/>
                <w:sz w:val="20"/>
                <w:szCs w:val="20"/>
              </w:rPr>
              <w:t>Violence and testimony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DA5EBD">
              <w:rPr>
                <w:b/>
                <w:sz w:val="20"/>
                <w:szCs w:val="20"/>
              </w:rPr>
              <w:t xml:space="preserve"> </w:t>
            </w:r>
            <w:r w:rsidR="00DA5EBD" w:rsidRPr="008348D0">
              <w:rPr>
                <w:b/>
                <w:sz w:val="20"/>
                <w:szCs w:val="20"/>
              </w:rPr>
              <w:t>Rosanne Kennedy</w:t>
            </w:r>
            <w:r w:rsidR="008348D0">
              <w:rPr>
                <w:b/>
                <w:sz w:val="20"/>
                <w:szCs w:val="20"/>
              </w:rPr>
              <w:t>)</w:t>
            </w:r>
          </w:p>
          <w:p w14:paraId="4ABD2316" w14:textId="6FD61394" w:rsidR="009B6BEB" w:rsidRPr="001E72BB" w:rsidRDefault="00342A06" w:rsidP="001E72B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Isobelle Barrett Meyering,</w:t>
            </w:r>
            <w:r w:rsidR="009B6BEB" w:rsidRPr="001E72BB">
              <w:rPr>
                <w:rFonts w:ascii="Cambria" w:hAnsi="Cambria"/>
                <w:sz w:val="20"/>
                <w:szCs w:val="20"/>
              </w:rPr>
              <w:t xml:space="preserve"> ‘”Speaking Out”: Making the Personal the Political at the Sydney Women’s Commission (1973-1975)’</w:t>
            </w:r>
          </w:p>
          <w:p w14:paraId="54F7D38A" w14:textId="60C3E765" w:rsidR="009B6BEB" w:rsidRPr="001E72BB" w:rsidRDefault="009B6BEB" w:rsidP="001E72BB">
            <w:pPr>
              <w:rPr>
                <w:rFonts w:ascii="Cambria" w:hAnsi="Cambria"/>
                <w:sz w:val="20"/>
                <w:szCs w:val="20"/>
              </w:rPr>
            </w:pPr>
            <w:r w:rsidRPr="001E72BB">
              <w:rPr>
                <w:rFonts w:ascii="Cambria" w:hAnsi="Cambria"/>
                <w:sz w:val="20"/>
                <w:szCs w:val="20"/>
              </w:rPr>
              <w:t>Catherine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Kevin</w:t>
            </w:r>
            <w:r w:rsidRPr="001E72BB">
              <w:rPr>
                <w:rFonts w:ascii="Cambria" w:hAnsi="Cambria"/>
                <w:sz w:val="20"/>
                <w:szCs w:val="20"/>
              </w:rPr>
              <w:t>, ‘Creative work: feminist representations of domestic violence in the 1970s’</w:t>
            </w:r>
          </w:p>
          <w:p w14:paraId="0C49E6AC" w14:textId="3E25EC75" w:rsidR="009B6BEB" w:rsidRPr="009B6BEB" w:rsidRDefault="009B6BEB" w:rsidP="00883B18">
            <w:pPr>
              <w:rPr>
                <w:b/>
              </w:rPr>
            </w:pPr>
            <w:r w:rsidRPr="001E72BB">
              <w:rPr>
                <w:rFonts w:ascii="Cambria" w:hAnsi="Cambria"/>
                <w:sz w:val="20"/>
                <w:szCs w:val="20"/>
              </w:rPr>
              <w:t xml:space="preserve">Michelle Arrow, </w:t>
            </w:r>
            <w:r w:rsidRPr="009B6BEB">
              <w:rPr>
                <w:sz w:val="20"/>
                <w:szCs w:val="20"/>
              </w:rPr>
              <w:t>‘</w:t>
            </w:r>
            <w:r w:rsidR="008348D0">
              <w:rPr>
                <w:sz w:val="20"/>
                <w:szCs w:val="20"/>
              </w:rPr>
              <w:t>”</w:t>
            </w:r>
            <w:r w:rsidRPr="009B6BEB">
              <w:rPr>
                <w:sz w:val="20"/>
                <w:szCs w:val="20"/>
              </w:rPr>
              <w:t>He’s got a backward image of being a man</w:t>
            </w:r>
            <w:r w:rsidR="008348D0">
              <w:rPr>
                <w:rStyle w:val="FootnoteReference"/>
                <w:sz w:val="20"/>
                <w:szCs w:val="20"/>
              </w:rPr>
              <w:t>”</w:t>
            </w:r>
            <w:r w:rsidRPr="009B6BEB">
              <w:rPr>
                <w:sz w:val="20"/>
                <w:szCs w:val="20"/>
              </w:rPr>
              <w:t>: Domestic violence and the Royal Commission on Human Relationships</w:t>
            </w:r>
            <w:r w:rsidR="008348D0">
              <w:rPr>
                <w:b/>
              </w:rPr>
              <w:t>’</w:t>
            </w:r>
          </w:p>
        </w:tc>
        <w:tc>
          <w:tcPr>
            <w:tcW w:w="7122" w:type="dxa"/>
            <w:gridSpan w:val="2"/>
          </w:tcPr>
          <w:p w14:paraId="1AF80435" w14:textId="37C613C9" w:rsidR="004A0BA8" w:rsidRDefault="004A0BA8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Seminar Room</w:t>
            </w:r>
          </w:p>
          <w:p w14:paraId="68E598F3" w14:textId="0517B6C2" w:rsidR="009B6BEB" w:rsidRPr="001E72BB" w:rsidRDefault="00D96287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Gender and Power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DA5EBD">
              <w:rPr>
                <w:b/>
                <w:sz w:val="20"/>
                <w:szCs w:val="20"/>
              </w:rPr>
              <w:t xml:space="preserve"> Angela Woollacott</w:t>
            </w:r>
            <w:r>
              <w:rPr>
                <w:b/>
                <w:sz w:val="20"/>
                <w:szCs w:val="20"/>
              </w:rPr>
              <w:t>)</w:t>
            </w:r>
          </w:p>
          <w:p w14:paraId="4B298AF4" w14:textId="5BC0F23D" w:rsidR="009B6BEB" w:rsidRPr="001E72BB" w:rsidRDefault="00342A06" w:rsidP="001E72B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Chelsea Barnett</w:t>
            </w:r>
            <w:r w:rsidR="009B6BEB" w:rsidRPr="001E72BB">
              <w:rPr>
                <w:rFonts w:ascii="Cambria" w:hAnsi="Cambria"/>
                <w:sz w:val="20"/>
                <w:szCs w:val="20"/>
              </w:rPr>
              <w:t>, ‘”Pity the poor bachelor”?: Representations of single men in 1970s Australia’</w:t>
            </w:r>
          </w:p>
          <w:p w14:paraId="13C482F7" w14:textId="43FF75FA" w:rsidR="009B6BEB" w:rsidRDefault="00342A06" w:rsidP="001E72B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Bethany </w:t>
            </w:r>
            <w:r w:rsidR="009B6BEB" w:rsidRPr="001E72BB">
              <w:rPr>
                <w:rFonts w:ascii="Cambria" w:hAnsi="Cambria"/>
                <w:sz w:val="20"/>
                <w:szCs w:val="20"/>
              </w:rPr>
              <w:t>Phillips-Peddlesden, ‘A man for his time?: Whitlam, gender, and the claiming of political authority’</w:t>
            </w:r>
          </w:p>
          <w:p w14:paraId="74E10CC7" w14:textId="3E353B90" w:rsidR="009B6BEB" w:rsidRPr="001E72BB" w:rsidRDefault="00342A06" w:rsidP="009B6BE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Nicole </w:t>
            </w:r>
            <w:r w:rsidR="009B6BEB" w:rsidRPr="001E72BB">
              <w:rPr>
                <w:rFonts w:ascii="Cambria" w:hAnsi="Cambria"/>
                <w:sz w:val="20"/>
                <w:szCs w:val="20"/>
              </w:rPr>
              <w:t>Moore, ‘”Put on dark glasses and a blind man’s head”: Poetic defamation and the question of feminist privacy in 1970s Australia’</w:t>
            </w:r>
          </w:p>
          <w:p w14:paraId="5E44FAC1" w14:textId="77777777" w:rsidR="009B6BEB" w:rsidRPr="001E72BB" w:rsidRDefault="009B6BEB" w:rsidP="009B6BEB">
            <w:pPr>
              <w:rPr>
                <w:b/>
                <w:sz w:val="20"/>
                <w:szCs w:val="20"/>
              </w:rPr>
            </w:pPr>
          </w:p>
        </w:tc>
      </w:tr>
      <w:tr w:rsidR="00883B18" w14:paraId="00B9C404" w14:textId="77777777" w:rsidTr="00883B18">
        <w:tc>
          <w:tcPr>
            <w:tcW w:w="14176" w:type="dxa"/>
            <w:gridSpan w:val="4"/>
          </w:tcPr>
          <w:p w14:paraId="2797AC4D" w14:textId="77777777" w:rsidR="00883B18" w:rsidRDefault="00883B18" w:rsidP="00883B18">
            <w:r>
              <w:t>5:30 Drinks reception</w:t>
            </w:r>
          </w:p>
        </w:tc>
      </w:tr>
      <w:tr w:rsidR="00883B18" w14:paraId="5E2661C0" w14:textId="77777777" w:rsidTr="00883B18">
        <w:tc>
          <w:tcPr>
            <w:tcW w:w="14176" w:type="dxa"/>
            <w:gridSpan w:val="4"/>
          </w:tcPr>
          <w:p w14:paraId="71A19036" w14:textId="58CCEED7" w:rsidR="00883B18" w:rsidRDefault="00524EB8" w:rsidP="00883B18">
            <w:r>
              <w:t>7 pm</w:t>
            </w:r>
            <w:r w:rsidR="00883B18">
              <w:t xml:space="preserve">  Conference Dinner</w:t>
            </w:r>
            <w:r>
              <w:t xml:space="preserve"> at participants’ own expense</w:t>
            </w:r>
            <w:r w:rsidR="00883B18">
              <w:t xml:space="preserve">, Copper Chimney, </w:t>
            </w:r>
            <w:r>
              <w:t xml:space="preserve">24 </w:t>
            </w:r>
            <w:r w:rsidR="00883B18">
              <w:t>West Row</w:t>
            </w:r>
            <w:r>
              <w:t xml:space="preserve"> (Melbourne Bldg.), Civic</w:t>
            </w:r>
          </w:p>
        </w:tc>
      </w:tr>
    </w:tbl>
    <w:p w14:paraId="27D1631A" w14:textId="77777777" w:rsidR="00342A06" w:rsidRDefault="00342A06" w:rsidP="00883B18">
      <w:pPr>
        <w:rPr>
          <w:b/>
        </w:rPr>
      </w:pPr>
    </w:p>
    <w:p w14:paraId="67B8B4F1" w14:textId="77777777" w:rsidR="00883B18" w:rsidRPr="009B6BEB" w:rsidRDefault="00883B18" w:rsidP="00883B18">
      <w:pPr>
        <w:rPr>
          <w:b/>
        </w:rPr>
      </w:pPr>
      <w:r w:rsidRPr="009B6BEB">
        <w:rPr>
          <w:b/>
        </w:rPr>
        <w:t xml:space="preserve">Tuesday 7 March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5611"/>
        <w:gridCol w:w="6963"/>
      </w:tblGrid>
      <w:tr w:rsidR="00883B18" w14:paraId="796A342E" w14:textId="77777777" w:rsidTr="00883B18">
        <w:tc>
          <w:tcPr>
            <w:tcW w:w="14176" w:type="dxa"/>
            <w:gridSpan w:val="3"/>
          </w:tcPr>
          <w:p w14:paraId="5E10881B" w14:textId="79CAE320" w:rsidR="004B60EE" w:rsidRPr="00D96287" w:rsidRDefault="00883B18" w:rsidP="00D96287">
            <w:pPr>
              <w:jc w:val="center"/>
              <w:rPr>
                <w:b/>
              </w:rPr>
            </w:pPr>
            <w:r w:rsidRPr="009B6BEB">
              <w:rPr>
                <w:b/>
              </w:rPr>
              <w:t>9-10:30 Plenary – Campaigns for Bodily Autonomy</w:t>
            </w:r>
            <w:r w:rsidR="00342A06">
              <w:rPr>
                <w:b/>
              </w:rPr>
              <w:t xml:space="preserve"> (Chair: </w:t>
            </w:r>
            <w:r w:rsidR="00DA5EBD">
              <w:rPr>
                <w:b/>
              </w:rPr>
              <w:t>Marian Quartly)</w:t>
            </w:r>
          </w:p>
          <w:p w14:paraId="3B424FAC" w14:textId="4C7456F5" w:rsidR="00883B18" w:rsidRPr="00B94563" w:rsidRDefault="00342A06" w:rsidP="004B60E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94563">
              <w:rPr>
                <w:rFonts w:ascii="Cambria" w:hAnsi="Cambria"/>
                <w:sz w:val="20"/>
                <w:szCs w:val="20"/>
              </w:rPr>
              <w:t xml:space="preserve">Barbara </w:t>
            </w:r>
            <w:r>
              <w:rPr>
                <w:rFonts w:ascii="Cambria" w:hAnsi="Cambria"/>
                <w:sz w:val="20"/>
                <w:szCs w:val="20"/>
              </w:rPr>
              <w:t>Baird,</w:t>
            </w:r>
            <w:r w:rsidR="00883B18" w:rsidRPr="00B94563">
              <w:rPr>
                <w:rFonts w:ascii="Cambria" w:hAnsi="Cambria"/>
                <w:sz w:val="20"/>
                <w:szCs w:val="20"/>
              </w:rPr>
              <w:t xml:space="preserve"> ‘How abortion became a public and political matter yet its provision remained in private medical hands’</w:t>
            </w:r>
          </w:p>
          <w:p w14:paraId="1E7E3D43" w14:textId="4DFC2EBE" w:rsidR="004B60EE" w:rsidRDefault="00342A06" w:rsidP="004B60EE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Clare Parker,</w:t>
            </w:r>
            <w:r w:rsidR="004B60EE" w:rsidRPr="00B94563">
              <w:rPr>
                <w:rFonts w:ascii="Cambria" w:hAnsi="Cambria"/>
                <w:sz w:val="20"/>
                <w:szCs w:val="20"/>
              </w:rPr>
              <w:t xml:space="preserve"> ‘Private, Public, Political, Legal: Abortion and Homosexual Law Reform and the Question of South Australian Exceptionalism’</w:t>
            </w:r>
          </w:p>
          <w:p w14:paraId="6C00E551" w14:textId="5E96F9AE" w:rsidR="00883B18" w:rsidRPr="00524EB8" w:rsidRDefault="009B6BEB" w:rsidP="00524EB8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94563">
              <w:rPr>
                <w:rFonts w:ascii="Cambria" w:hAnsi="Cambria"/>
                <w:sz w:val="20"/>
                <w:szCs w:val="20"/>
              </w:rPr>
              <w:t>Susan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Currie</w:t>
            </w:r>
            <w:r w:rsidRPr="00B94563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A5EBD">
              <w:rPr>
                <w:rFonts w:ascii="Cambria" w:hAnsi="Cambria"/>
                <w:sz w:val="20"/>
                <w:szCs w:val="20"/>
              </w:rPr>
              <w:t>‘One doctor’s prescription: Moving health from the personal to the political’</w:t>
            </w:r>
          </w:p>
        </w:tc>
      </w:tr>
      <w:tr w:rsidR="00883B18" w14:paraId="6ED78171" w14:textId="77777777" w:rsidTr="00883B18">
        <w:tc>
          <w:tcPr>
            <w:tcW w:w="14176" w:type="dxa"/>
            <w:gridSpan w:val="3"/>
          </w:tcPr>
          <w:p w14:paraId="7A60CE4E" w14:textId="77777777" w:rsidR="00883B18" w:rsidRDefault="00883B18" w:rsidP="00883B18">
            <w:r>
              <w:t>10:30 – 11 Morning Tea</w:t>
            </w:r>
          </w:p>
        </w:tc>
      </w:tr>
      <w:tr w:rsidR="00883B18" w14:paraId="5BC5374B" w14:textId="77777777" w:rsidTr="009B6BEB">
        <w:tc>
          <w:tcPr>
            <w:tcW w:w="1384" w:type="dxa"/>
          </w:tcPr>
          <w:p w14:paraId="5C8DB6AC" w14:textId="77777777" w:rsidR="00883B18" w:rsidRDefault="00883B18" w:rsidP="00883B18">
            <w:r>
              <w:t xml:space="preserve">11:30-1pm </w:t>
            </w:r>
          </w:p>
        </w:tc>
        <w:tc>
          <w:tcPr>
            <w:tcW w:w="5704" w:type="dxa"/>
          </w:tcPr>
          <w:p w14:paraId="44F1D824" w14:textId="0CFDB9EB" w:rsidR="004A0BA8" w:rsidRDefault="004A0BA8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Auditorium</w:t>
            </w:r>
          </w:p>
          <w:p w14:paraId="43A5D09B" w14:textId="2DA47212" w:rsidR="00883B18" w:rsidRPr="004B60EE" w:rsidRDefault="004B60EE" w:rsidP="00883B18">
            <w:pPr>
              <w:rPr>
                <w:b/>
                <w:sz w:val="20"/>
                <w:szCs w:val="20"/>
              </w:rPr>
            </w:pPr>
            <w:r w:rsidRPr="004B60EE">
              <w:rPr>
                <w:b/>
                <w:sz w:val="20"/>
                <w:szCs w:val="20"/>
              </w:rPr>
              <w:t>Feminist Cultural Productions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1154F0">
              <w:rPr>
                <w:b/>
                <w:sz w:val="20"/>
                <w:szCs w:val="20"/>
              </w:rPr>
              <w:t xml:space="preserve">  </w:t>
            </w:r>
            <w:r w:rsidR="00691C02" w:rsidRPr="00691C02">
              <w:rPr>
                <w:b/>
                <w:sz w:val="20"/>
                <w:szCs w:val="20"/>
              </w:rPr>
              <w:t>Karen Downing</w:t>
            </w:r>
            <w:r w:rsidR="001154F0">
              <w:rPr>
                <w:b/>
                <w:sz w:val="20"/>
                <w:szCs w:val="20"/>
              </w:rPr>
              <w:t>)</w:t>
            </w:r>
          </w:p>
          <w:p w14:paraId="4B40A845" w14:textId="62EC8348" w:rsidR="004B60EE" w:rsidRPr="004B60EE" w:rsidRDefault="004B60EE" w:rsidP="004B60EE">
            <w:pPr>
              <w:rPr>
                <w:rFonts w:ascii="Cambria" w:hAnsi="Cambria"/>
                <w:sz w:val="20"/>
                <w:szCs w:val="20"/>
              </w:rPr>
            </w:pPr>
            <w:r w:rsidRPr="004B60EE">
              <w:rPr>
                <w:rFonts w:ascii="Cambria" w:hAnsi="Cambria"/>
                <w:sz w:val="20"/>
                <w:szCs w:val="20"/>
              </w:rPr>
              <w:t>Trish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Luker</w:t>
            </w:r>
            <w:r w:rsidRPr="004B60EE">
              <w:rPr>
                <w:rFonts w:ascii="Cambria" w:hAnsi="Cambria"/>
                <w:sz w:val="20"/>
                <w:szCs w:val="20"/>
              </w:rPr>
              <w:t>, ‘Women into Print: Feminist Presses in Australia’</w:t>
            </w:r>
          </w:p>
          <w:p w14:paraId="0A84305E" w14:textId="6FC8E751" w:rsidR="004B60EE" w:rsidRPr="004B60EE" w:rsidRDefault="00342A06" w:rsidP="004B60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Catriona Moore </w:t>
            </w:r>
            <w:r w:rsidR="004B60EE" w:rsidRPr="004B60EE">
              <w:rPr>
                <w:rFonts w:ascii="Cambria" w:hAnsi="Cambria"/>
                <w:sz w:val="20"/>
                <w:szCs w:val="20"/>
              </w:rPr>
              <w:t>and Catherine Speck, ‘How the personal became (and remains) political in the visual arts’</w:t>
            </w:r>
          </w:p>
          <w:p w14:paraId="2673E105" w14:textId="1ED52768" w:rsidR="00883B18" w:rsidRPr="009B6BEB" w:rsidRDefault="004B60EE" w:rsidP="00883B18">
            <w:pPr>
              <w:rPr>
                <w:rFonts w:ascii="Cambria" w:hAnsi="Cambria"/>
                <w:sz w:val="20"/>
                <w:szCs w:val="20"/>
              </w:rPr>
            </w:pPr>
            <w:r w:rsidRPr="004B60EE">
              <w:rPr>
                <w:rFonts w:ascii="Cambria" w:hAnsi="Cambria"/>
                <w:sz w:val="20"/>
                <w:szCs w:val="20"/>
              </w:rPr>
              <w:t>Elizabeth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Emery</w:t>
            </w:r>
            <w:r w:rsidRPr="004B60EE">
              <w:rPr>
                <w:rFonts w:ascii="Cambria" w:hAnsi="Cambria"/>
                <w:sz w:val="20"/>
                <w:szCs w:val="20"/>
              </w:rPr>
              <w:t>, ‘Subversive Stitches: Needlework as Activism within Austr</w:t>
            </w:r>
            <w:r w:rsidR="009B6BEB">
              <w:rPr>
                <w:rFonts w:ascii="Cambria" w:hAnsi="Cambria"/>
                <w:sz w:val="20"/>
                <w:szCs w:val="20"/>
              </w:rPr>
              <w:t>alian Feminist Art of the 1970s’</w:t>
            </w:r>
          </w:p>
        </w:tc>
        <w:tc>
          <w:tcPr>
            <w:tcW w:w="7088" w:type="dxa"/>
          </w:tcPr>
          <w:p w14:paraId="7CD221DE" w14:textId="246A3604" w:rsidR="004A0BA8" w:rsidRDefault="004A0BA8" w:rsidP="00883B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Seminar Room</w:t>
            </w:r>
          </w:p>
          <w:p w14:paraId="468C340A" w14:textId="61B24EB8" w:rsidR="00883B18" w:rsidRPr="004B60EE" w:rsidRDefault="004B60EE" w:rsidP="00883B18">
            <w:pPr>
              <w:rPr>
                <w:b/>
                <w:sz w:val="20"/>
                <w:szCs w:val="20"/>
              </w:rPr>
            </w:pPr>
            <w:r w:rsidRPr="004B60EE">
              <w:rPr>
                <w:b/>
                <w:sz w:val="20"/>
                <w:szCs w:val="20"/>
              </w:rPr>
              <w:t>Women’s Rights, Legal rights, Human Rights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DA5EBD">
              <w:rPr>
                <w:b/>
                <w:sz w:val="20"/>
                <w:szCs w:val="20"/>
              </w:rPr>
              <w:t xml:space="preserve"> </w:t>
            </w:r>
            <w:r w:rsidR="00DA5EBD" w:rsidRPr="00D614F6">
              <w:rPr>
                <w:b/>
                <w:sz w:val="20"/>
                <w:szCs w:val="20"/>
              </w:rPr>
              <w:t>Fiona Jenkins</w:t>
            </w:r>
            <w:r w:rsidR="00DA5EBD">
              <w:rPr>
                <w:b/>
                <w:sz w:val="20"/>
                <w:szCs w:val="20"/>
              </w:rPr>
              <w:t>)</w:t>
            </w:r>
          </w:p>
          <w:p w14:paraId="4243854B" w14:textId="1905B71F" w:rsidR="004B60EE" w:rsidRPr="004B60EE" w:rsidRDefault="004B60EE" w:rsidP="004B60EE">
            <w:pPr>
              <w:rPr>
                <w:rFonts w:ascii="Cambria" w:hAnsi="Cambria"/>
                <w:sz w:val="20"/>
                <w:szCs w:val="20"/>
              </w:rPr>
            </w:pPr>
            <w:r w:rsidRPr="004B60EE">
              <w:rPr>
                <w:rFonts w:ascii="Cambria" w:hAnsi="Cambria"/>
                <w:sz w:val="20"/>
                <w:szCs w:val="20"/>
              </w:rPr>
              <w:t>Emma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Sarian</w:t>
            </w:r>
            <w:r w:rsidRPr="004B60EE">
              <w:rPr>
                <w:rFonts w:ascii="Cambria" w:hAnsi="Cambria"/>
                <w:sz w:val="20"/>
                <w:szCs w:val="20"/>
              </w:rPr>
              <w:t>, ‘Women’s Rights are Human Rights? The absence of human rights in 1970s activist discourse’</w:t>
            </w:r>
          </w:p>
          <w:p w14:paraId="61D01EAD" w14:textId="77777777" w:rsidR="004B60EE" w:rsidRDefault="00342A06" w:rsidP="004B60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Kim </w:t>
            </w:r>
            <w:r w:rsidR="004B60EE" w:rsidRPr="004B60EE">
              <w:rPr>
                <w:rFonts w:ascii="Cambria" w:hAnsi="Cambria"/>
                <w:sz w:val="20"/>
                <w:szCs w:val="20"/>
              </w:rPr>
              <w:t>Rubenstein, ‘Women Lawyers as catalysts? Insights from oral history on “How the personal became political”’</w:t>
            </w:r>
          </w:p>
          <w:p w14:paraId="228ECFC3" w14:textId="440E03A8" w:rsidR="001154F0" w:rsidRPr="001154F0" w:rsidRDefault="001154F0" w:rsidP="004B60EE">
            <w:pPr>
              <w:rPr>
                <w:sz w:val="20"/>
                <w:szCs w:val="20"/>
              </w:rPr>
            </w:pPr>
            <w:r w:rsidRPr="004B60EE">
              <w:rPr>
                <w:sz w:val="20"/>
                <w:szCs w:val="20"/>
              </w:rPr>
              <w:t>Angela Woollacott</w:t>
            </w:r>
            <w:r w:rsidR="005C6D5C">
              <w:rPr>
                <w:sz w:val="20"/>
                <w:szCs w:val="20"/>
              </w:rPr>
              <w:t>, ‘Partners in Progress: Don Dunstan, Deborah McCulloch and w</w:t>
            </w:r>
            <w:r>
              <w:rPr>
                <w:sz w:val="20"/>
                <w:szCs w:val="20"/>
              </w:rPr>
              <w:t>omen’s rights in 1970s South Australia’</w:t>
            </w:r>
          </w:p>
        </w:tc>
      </w:tr>
      <w:tr w:rsidR="00883B18" w14:paraId="362C4D7C" w14:textId="77777777" w:rsidTr="00883B18">
        <w:tc>
          <w:tcPr>
            <w:tcW w:w="14176" w:type="dxa"/>
            <w:gridSpan w:val="3"/>
          </w:tcPr>
          <w:p w14:paraId="37E70EB7" w14:textId="77777777" w:rsidR="00883B18" w:rsidRDefault="00883B18" w:rsidP="00883B18">
            <w:r>
              <w:t>1 – 2pm Lunch</w:t>
            </w:r>
          </w:p>
        </w:tc>
      </w:tr>
      <w:tr w:rsidR="004B60EE" w14:paraId="1C774188" w14:textId="77777777" w:rsidTr="009B6BEB">
        <w:trPr>
          <w:trHeight w:val="1502"/>
        </w:trPr>
        <w:tc>
          <w:tcPr>
            <w:tcW w:w="1384" w:type="dxa"/>
          </w:tcPr>
          <w:p w14:paraId="5CA56111" w14:textId="77777777" w:rsidR="004B60EE" w:rsidRPr="004B60EE" w:rsidRDefault="004B60EE" w:rsidP="004B60EE">
            <w:pPr>
              <w:rPr>
                <w:rFonts w:ascii="Cambria" w:hAnsi="Cambria"/>
              </w:rPr>
            </w:pPr>
            <w:r w:rsidRPr="004B60EE">
              <w:rPr>
                <w:rFonts w:ascii="Cambria" w:hAnsi="Cambria"/>
              </w:rPr>
              <w:lastRenderedPageBreak/>
              <w:t>2:00 – 3:30pm</w:t>
            </w:r>
          </w:p>
        </w:tc>
        <w:tc>
          <w:tcPr>
            <w:tcW w:w="5704" w:type="dxa"/>
          </w:tcPr>
          <w:p w14:paraId="19A6EE61" w14:textId="3413B82F" w:rsidR="004A0BA8" w:rsidRDefault="004A0BA8" w:rsidP="004B60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Auditorium</w:t>
            </w:r>
          </w:p>
          <w:p w14:paraId="4F89ACE8" w14:textId="66CA1075" w:rsidR="004B60EE" w:rsidRPr="004B60EE" w:rsidRDefault="004B60EE" w:rsidP="004B60EE">
            <w:pPr>
              <w:rPr>
                <w:b/>
                <w:sz w:val="20"/>
                <w:szCs w:val="20"/>
              </w:rPr>
            </w:pPr>
            <w:r w:rsidRPr="004B60EE">
              <w:rPr>
                <w:b/>
                <w:sz w:val="20"/>
                <w:szCs w:val="20"/>
              </w:rPr>
              <w:t>Unfinished Business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DA5EBD">
              <w:rPr>
                <w:b/>
                <w:sz w:val="20"/>
                <w:szCs w:val="20"/>
              </w:rPr>
              <w:t xml:space="preserve"> Marian Sawer)</w:t>
            </w:r>
          </w:p>
          <w:p w14:paraId="10E87B56" w14:textId="77777777" w:rsidR="00655BDE" w:rsidRDefault="00655BDE" w:rsidP="00655BD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Murray Goot, ‘Gendered agendas: Public Opinion Polls in Australia from the 1940s to the 1970s’</w:t>
            </w:r>
          </w:p>
          <w:p w14:paraId="6FBB110D" w14:textId="1F72EDAD" w:rsidR="004B60EE" w:rsidRPr="004B60EE" w:rsidRDefault="00655BDE" w:rsidP="004B60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Heather </w:t>
            </w:r>
            <w:r w:rsidRPr="001E72BB">
              <w:rPr>
                <w:rFonts w:ascii="Cambria" w:hAnsi="Cambria"/>
                <w:sz w:val="20"/>
                <w:szCs w:val="20"/>
              </w:rPr>
              <w:t xml:space="preserve">Brook, ‘Fear and the </w:t>
            </w:r>
            <w:r w:rsidRPr="001E72BB">
              <w:rPr>
                <w:rFonts w:ascii="Cambria" w:hAnsi="Cambria"/>
                <w:i/>
                <w:sz w:val="20"/>
                <w:szCs w:val="20"/>
              </w:rPr>
              <w:t xml:space="preserve">Family Law Act </w:t>
            </w:r>
            <w:r w:rsidRPr="001E72BB">
              <w:rPr>
                <w:rFonts w:ascii="Cambria" w:hAnsi="Cambria"/>
                <w:sz w:val="20"/>
                <w:szCs w:val="20"/>
              </w:rPr>
              <w:t>(1975)’</w:t>
            </w:r>
          </w:p>
          <w:p w14:paraId="03D8C759" w14:textId="46FA27A7" w:rsidR="009B6BEB" w:rsidRPr="001E72BB" w:rsidRDefault="00342A06" w:rsidP="009B6BE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Frank </w:t>
            </w:r>
            <w:r w:rsidR="004B60EE" w:rsidRPr="004B60EE">
              <w:rPr>
                <w:rFonts w:ascii="Cambria" w:hAnsi="Cambria"/>
                <w:sz w:val="20"/>
                <w:szCs w:val="20"/>
              </w:rPr>
              <w:t>Bongiorno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4B60EE" w:rsidRPr="004B60EE">
              <w:rPr>
                <w:rFonts w:ascii="Cambria" w:hAnsi="Cambria"/>
                <w:sz w:val="20"/>
                <w:szCs w:val="20"/>
              </w:rPr>
              <w:t xml:space="preserve">‘”A Sexual Somersault”? The Personal </w:t>
            </w:r>
            <w:r w:rsidR="009B6BEB">
              <w:rPr>
                <w:rFonts w:ascii="Cambria" w:hAnsi="Cambria"/>
                <w:sz w:val="20"/>
                <w:szCs w:val="20"/>
              </w:rPr>
              <w:t>and the Political in the 1980s’</w:t>
            </w:r>
          </w:p>
          <w:p w14:paraId="2ADDE585" w14:textId="77777777" w:rsidR="004B60EE" w:rsidRPr="004B60EE" w:rsidRDefault="004B60EE" w:rsidP="004B60EE">
            <w:pPr>
              <w:rPr>
                <w:b/>
                <w:sz w:val="20"/>
                <w:szCs w:val="20"/>
              </w:rPr>
            </w:pPr>
          </w:p>
        </w:tc>
        <w:tc>
          <w:tcPr>
            <w:tcW w:w="7088" w:type="dxa"/>
          </w:tcPr>
          <w:p w14:paraId="738DBEB5" w14:textId="1FDA2B94" w:rsidR="004A0BA8" w:rsidRDefault="004A0BA8" w:rsidP="004B60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Seminar Room</w:t>
            </w:r>
          </w:p>
          <w:p w14:paraId="1DBAED9E" w14:textId="3C9227E6" w:rsidR="004B60EE" w:rsidRPr="004B60EE" w:rsidRDefault="009F4D22" w:rsidP="004B60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4B60EE" w:rsidRPr="004B60EE">
              <w:rPr>
                <w:b/>
                <w:sz w:val="20"/>
                <w:szCs w:val="20"/>
              </w:rPr>
              <w:t>he W</w:t>
            </w:r>
            <w:r>
              <w:rPr>
                <w:b/>
                <w:sz w:val="20"/>
                <w:szCs w:val="20"/>
              </w:rPr>
              <w:t xml:space="preserve">omen’s </w:t>
            </w:r>
            <w:r w:rsidR="004B60EE" w:rsidRPr="004B60EE">
              <w:rPr>
                <w:b/>
                <w:sz w:val="20"/>
                <w:szCs w:val="20"/>
              </w:rPr>
              <w:t>L</w:t>
            </w:r>
            <w:r>
              <w:rPr>
                <w:b/>
                <w:sz w:val="20"/>
                <w:szCs w:val="20"/>
              </w:rPr>
              <w:t xml:space="preserve">iberation </w:t>
            </w:r>
            <w:r w:rsidR="004B60EE" w:rsidRPr="004B60EE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>ovement</w:t>
            </w:r>
            <w:r w:rsidR="00342A06">
              <w:rPr>
                <w:b/>
                <w:sz w:val="20"/>
                <w:szCs w:val="20"/>
              </w:rPr>
              <w:t xml:space="preserve"> (Chair:</w:t>
            </w:r>
            <w:r w:rsidR="00DA5EBD">
              <w:rPr>
                <w:b/>
                <w:sz w:val="20"/>
                <w:szCs w:val="20"/>
              </w:rPr>
              <w:t xml:space="preserve"> </w:t>
            </w:r>
            <w:r w:rsidR="00DA5EBD" w:rsidRPr="009F4D22">
              <w:rPr>
                <w:b/>
                <w:sz w:val="20"/>
                <w:szCs w:val="20"/>
              </w:rPr>
              <w:t>Jill Matthews)</w:t>
            </w:r>
          </w:p>
          <w:p w14:paraId="5EEAD586" w14:textId="2499D212" w:rsidR="009F4D22" w:rsidRDefault="009F4D22" w:rsidP="004B60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Susan Magarey,</w:t>
            </w:r>
            <w:r w:rsidRPr="00B94563">
              <w:rPr>
                <w:rFonts w:ascii="Cambria" w:hAnsi="Cambria"/>
                <w:sz w:val="20"/>
                <w:szCs w:val="20"/>
              </w:rPr>
              <w:t xml:space="preserve"> ‘”Hairy-legged monsters in boiler suits”: the beginnings of the Women’s Liberation Movement</w:t>
            </w:r>
            <w:r>
              <w:rPr>
                <w:rFonts w:ascii="Cambria" w:hAnsi="Cambria"/>
                <w:sz w:val="20"/>
                <w:szCs w:val="20"/>
              </w:rPr>
              <w:t>’</w:t>
            </w:r>
          </w:p>
          <w:p w14:paraId="273A991F" w14:textId="720E5117" w:rsidR="004B60EE" w:rsidRPr="004B60EE" w:rsidRDefault="00342A06" w:rsidP="004B60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Evan Smith</w:t>
            </w:r>
            <w:r w:rsidR="004B60EE" w:rsidRPr="004B60EE">
              <w:rPr>
                <w:rFonts w:ascii="Cambria" w:hAnsi="Cambria"/>
                <w:sz w:val="20"/>
                <w:szCs w:val="20"/>
              </w:rPr>
              <w:t>, ‘When the Personal is Too Political: ASIO’s monitoring of the women’s liberation movement in Australia in the 1970s’</w:t>
            </w:r>
          </w:p>
          <w:p w14:paraId="0E11021F" w14:textId="79B64EC8" w:rsidR="004B60EE" w:rsidRDefault="004B60EE" w:rsidP="004B60EE">
            <w:pPr>
              <w:rPr>
                <w:rFonts w:ascii="Cambria" w:hAnsi="Cambria"/>
                <w:sz w:val="20"/>
                <w:szCs w:val="20"/>
              </w:rPr>
            </w:pPr>
            <w:r w:rsidRPr="004B60EE">
              <w:rPr>
                <w:rFonts w:ascii="Cambria" w:hAnsi="Cambria"/>
                <w:sz w:val="20"/>
                <w:szCs w:val="20"/>
              </w:rPr>
              <w:t>Kate</w:t>
            </w:r>
            <w:r w:rsidR="00342A06">
              <w:rPr>
                <w:rFonts w:ascii="Cambria" w:hAnsi="Cambria"/>
                <w:sz w:val="20"/>
                <w:szCs w:val="20"/>
              </w:rPr>
              <w:t xml:space="preserve"> Laing</w:t>
            </w:r>
            <w:r w:rsidRPr="004B60EE">
              <w:rPr>
                <w:rFonts w:ascii="Cambria" w:hAnsi="Cambria"/>
                <w:sz w:val="20"/>
                <w:szCs w:val="20"/>
              </w:rPr>
              <w:t>, ‘Peace Politics and Women’s Liberation’</w:t>
            </w:r>
          </w:p>
          <w:p w14:paraId="3D8B1A28" w14:textId="5E01CAD1" w:rsidR="004B60EE" w:rsidRPr="009B6BEB" w:rsidRDefault="004B60EE" w:rsidP="004B60E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83B18" w14:paraId="44D2455E" w14:textId="77777777" w:rsidTr="00883B18">
        <w:tc>
          <w:tcPr>
            <w:tcW w:w="14176" w:type="dxa"/>
            <w:gridSpan w:val="3"/>
          </w:tcPr>
          <w:p w14:paraId="2619BF72" w14:textId="7BEB102F" w:rsidR="00883B18" w:rsidRDefault="00883B18" w:rsidP="00883B18">
            <w:r>
              <w:t>3:30 – 4pm – Afternoon tea</w:t>
            </w:r>
          </w:p>
        </w:tc>
      </w:tr>
      <w:tr w:rsidR="00883B18" w14:paraId="01908CB6" w14:textId="77777777" w:rsidTr="00883B18">
        <w:tc>
          <w:tcPr>
            <w:tcW w:w="14176" w:type="dxa"/>
            <w:gridSpan w:val="3"/>
          </w:tcPr>
          <w:p w14:paraId="31E0F9B7" w14:textId="7B3AF571" w:rsidR="004B60EE" w:rsidRPr="00342A06" w:rsidRDefault="004B60EE" w:rsidP="009B6BEB">
            <w:pPr>
              <w:jc w:val="center"/>
              <w:rPr>
                <w:b/>
              </w:rPr>
            </w:pPr>
            <w:r w:rsidRPr="00655BDE">
              <w:rPr>
                <w:b/>
              </w:rPr>
              <w:t xml:space="preserve">4 – 5:30 </w:t>
            </w:r>
            <w:r w:rsidR="00B94563" w:rsidRPr="00655BDE">
              <w:rPr>
                <w:b/>
              </w:rPr>
              <w:t xml:space="preserve">Final </w:t>
            </w:r>
            <w:r w:rsidRPr="00655BDE">
              <w:rPr>
                <w:b/>
              </w:rPr>
              <w:t>Plenary: Enacting</w:t>
            </w:r>
            <w:r w:rsidR="009B6BEB" w:rsidRPr="00655BDE">
              <w:rPr>
                <w:b/>
              </w:rPr>
              <w:t xml:space="preserve"> and Remembering</w:t>
            </w:r>
            <w:r w:rsidRPr="00655BDE">
              <w:rPr>
                <w:b/>
              </w:rPr>
              <w:t xml:space="preserve"> Liberation</w:t>
            </w:r>
            <w:r w:rsidR="00342A06" w:rsidRPr="00655BDE">
              <w:rPr>
                <w:b/>
              </w:rPr>
              <w:t xml:space="preserve"> (Chair:</w:t>
            </w:r>
            <w:r w:rsidR="00342A06">
              <w:rPr>
                <w:b/>
              </w:rPr>
              <w:t xml:space="preserve"> Michelle Arrow)</w:t>
            </w:r>
          </w:p>
          <w:p w14:paraId="1ED8BBFF" w14:textId="207F9E34" w:rsidR="004B60EE" w:rsidRPr="00B94563" w:rsidRDefault="004B60EE" w:rsidP="004B60E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94563">
              <w:rPr>
                <w:rFonts w:ascii="Cambria" w:hAnsi="Cambria"/>
                <w:sz w:val="20"/>
                <w:szCs w:val="20"/>
              </w:rPr>
              <w:t>Jon</w:t>
            </w:r>
            <w:r w:rsidR="00EC6829">
              <w:rPr>
                <w:rFonts w:ascii="Cambria" w:hAnsi="Cambria"/>
                <w:sz w:val="20"/>
                <w:szCs w:val="20"/>
              </w:rPr>
              <w:t xml:space="preserve"> Piccini</w:t>
            </w:r>
            <w:r w:rsidRPr="00B94563">
              <w:rPr>
                <w:rFonts w:ascii="Cambria" w:hAnsi="Cambria"/>
                <w:sz w:val="20"/>
                <w:szCs w:val="20"/>
              </w:rPr>
              <w:t xml:space="preserve">, ‘Between the personal and the political: Dennis Altman, </w:t>
            </w:r>
            <w:r w:rsidRPr="00B94563">
              <w:rPr>
                <w:rFonts w:ascii="Cambria" w:hAnsi="Cambria"/>
                <w:i/>
                <w:sz w:val="20"/>
                <w:szCs w:val="20"/>
              </w:rPr>
              <w:t xml:space="preserve">Homosexual </w:t>
            </w:r>
            <w:r w:rsidRPr="00B94563">
              <w:rPr>
                <w:rFonts w:ascii="Cambria" w:hAnsi="Cambria"/>
                <w:sz w:val="20"/>
                <w:szCs w:val="20"/>
              </w:rPr>
              <w:t>and the meaning of liberation’</w:t>
            </w:r>
          </w:p>
          <w:p w14:paraId="4CF2E346" w14:textId="22F884E2" w:rsidR="004B60EE" w:rsidRDefault="009B6BEB" w:rsidP="004B60EE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Carolyn </w:t>
            </w:r>
            <w:r w:rsidR="00FE1E54">
              <w:rPr>
                <w:rFonts w:ascii="Cambria" w:hAnsi="Cambria"/>
                <w:sz w:val="20"/>
                <w:szCs w:val="20"/>
              </w:rPr>
              <w:t>D’Cruz, ‘A</w:t>
            </w:r>
            <w:r w:rsidR="004B60EE" w:rsidRPr="00B94563">
              <w:rPr>
                <w:rFonts w:ascii="Cambria" w:hAnsi="Cambria"/>
                <w:sz w:val="20"/>
                <w:szCs w:val="20"/>
              </w:rPr>
              <w:t xml:space="preserve">ctivism and </w:t>
            </w:r>
            <w:r w:rsidR="00FE1E54">
              <w:rPr>
                <w:rFonts w:ascii="Cambria" w:hAnsi="Cambria"/>
                <w:sz w:val="20"/>
                <w:szCs w:val="20"/>
              </w:rPr>
              <w:t xml:space="preserve">the </w:t>
            </w:r>
            <w:r w:rsidR="004B60EE" w:rsidRPr="00B94563">
              <w:rPr>
                <w:rFonts w:ascii="Cambria" w:hAnsi="Cambria"/>
                <w:sz w:val="20"/>
                <w:szCs w:val="20"/>
              </w:rPr>
              <w:t>origins of gender, sexuality and diversity studies</w:t>
            </w:r>
            <w:r w:rsidR="00FE1E54">
              <w:rPr>
                <w:rFonts w:ascii="Cambria" w:hAnsi="Cambria"/>
                <w:sz w:val="20"/>
                <w:szCs w:val="20"/>
              </w:rPr>
              <w:t>’</w:t>
            </w:r>
          </w:p>
          <w:p w14:paraId="1D05C62E" w14:textId="60F57288" w:rsidR="004B60EE" w:rsidRPr="00524EB8" w:rsidRDefault="009B6BEB" w:rsidP="00524EB8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Catherine Dwyer, </w:t>
            </w:r>
            <w:r w:rsidR="001154F0">
              <w:rPr>
                <w:rFonts w:ascii="Cambria" w:hAnsi="Cambria"/>
                <w:sz w:val="20"/>
                <w:szCs w:val="20"/>
              </w:rPr>
              <w:t>‘Brazen Hussies: A Women’s M</w:t>
            </w:r>
            <w:r w:rsidR="00342A06">
              <w:rPr>
                <w:rFonts w:ascii="Cambria" w:hAnsi="Cambria"/>
                <w:sz w:val="20"/>
                <w:szCs w:val="20"/>
              </w:rPr>
              <w:t>ovement documentary in development’</w:t>
            </w:r>
          </w:p>
        </w:tc>
      </w:tr>
    </w:tbl>
    <w:p w14:paraId="4B1D550D" w14:textId="77777777" w:rsidR="00883B18" w:rsidRDefault="00883B18"/>
    <w:p w14:paraId="1D26C38D" w14:textId="77777777" w:rsidR="00F67446" w:rsidRDefault="00F67446"/>
    <w:p w14:paraId="7328A8A0" w14:textId="77777777" w:rsidR="00F67446" w:rsidRDefault="00F67446"/>
    <w:p w14:paraId="79D9E900" w14:textId="77777777" w:rsidR="00F67446" w:rsidRDefault="00F67446"/>
    <w:p w14:paraId="55E8BA80" w14:textId="3F4A4C77" w:rsidR="00F67446" w:rsidRPr="00F67446" w:rsidRDefault="0059311A" w:rsidP="00F67446">
      <w:pPr>
        <w:rPr>
          <w:b/>
        </w:rPr>
      </w:pPr>
      <w:r>
        <w:rPr>
          <w:b/>
        </w:rPr>
        <w:t>T</w:t>
      </w:r>
      <w:r w:rsidR="00F67446" w:rsidRPr="00F67446">
        <w:rPr>
          <w:b/>
        </w:rPr>
        <w:t xml:space="preserve">o logon </w:t>
      </w:r>
      <w:r>
        <w:rPr>
          <w:b/>
        </w:rPr>
        <w:t xml:space="preserve">to </w:t>
      </w:r>
      <w:r w:rsidR="00F67446" w:rsidRPr="00F67446">
        <w:rPr>
          <w:b/>
        </w:rPr>
        <w:t>(ANU SECURE) Wi-Fi for conference guests who</w:t>
      </w:r>
      <w:r>
        <w:rPr>
          <w:b/>
        </w:rPr>
        <w:t xml:space="preserve"> are not from the ANU:</w:t>
      </w:r>
    </w:p>
    <w:p w14:paraId="5C479DA2" w14:textId="77777777" w:rsidR="00F67446" w:rsidRDefault="00F67446" w:rsidP="00F67446">
      <w:r>
        <w:t> </w:t>
      </w:r>
    </w:p>
    <w:p w14:paraId="42774796" w14:textId="77777777" w:rsidR="00F67446" w:rsidRDefault="00F67446" w:rsidP="00F67446">
      <w:r>
        <w:t>Username: a186854</w:t>
      </w:r>
    </w:p>
    <w:p w14:paraId="7502295E" w14:textId="77777777" w:rsidR="00F67446" w:rsidRDefault="00F67446" w:rsidP="00F67446">
      <w:r>
        <w:t>Password: TLCSS2014$</w:t>
      </w:r>
    </w:p>
    <w:p w14:paraId="6EFA0038" w14:textId="77777777" w:rsidR="00F67446" w:rsidRDefault="00F67446" w:rsidP="00F67446">
      <w:pPr>
        <w:rPr>
          <w:b/>
          <w:bCs/>
        </w:rPr>
      </w:pPr>
    </w:p>
    <w:p w14:paraId="37CC8DFA" w14:textId="77777777" w:rsidR="00F67446" w:rsidRDefault="00F67446"/>
    <w:p w14:paraId="71FA58FF" w14:textId="76D84A10" w:rsidR="00B72240" w:rsidRDefault="00B72240">
      <w:pPr>
        <w:rPr>
          <w:b/>
        </w:rPr>
      </w:pPr>
      <w:r>
        <w:rPr>
          <w:b/>
        </w:rPr>
        <w:t>Abstracts and bios can be found on the conference website:</w:t>
      </w:r>
    </w:p>
    <w:p w14:paraId="0D89B458" w14:textId="4D0D765D" w:rsidR="00B72240" w:rsidRPr="00B72240" w:rsidRDefault="00B72240">
      <w:r w:rsidRPr="00B72240">
        <w:t>http://genderinstitute.anu.edu.au/how-personal-became-political-re-assessing-australias-revolutions-gender-and-sexuality-1970s</w:t>
      </w:r>
    </w:p>
    <w:sectPr w:rsidR="00B72240" w:rsidRPr="00B72240" w:rsidSect="009B6BEB">
      <w:pgSz w:w="16840" w:h="11900" w:orient="landscape"/>
      <w:pgMar w:top="1560" w:right="1440" w:bottom="170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BB"/>
    <w:rsid w:val="00010D54"/>
    <w:rsid w:val="000A56E8"/>
    <w:rsid w:val="000B51A5"/>
    <w:rsid w:val="000C4C0A"/>
    <w:rsid w:val="000D5A4A"/>
    <w:rsid w:val="00102E8F"/>
    <w:rsid w:val="001154F0"/>
    <w:rsid w:val="00120908"/>
    <w:rsid w:val="0013345F"/>
    <w:rsid w:val="0019041C"/>
    <w:rsid w:val="001A27DD"/>
    <w:rsid w:val="001E72BB"/>
    <w:rsid w:val="0021201D"/>
    <w:rsid w:val="00321DAA"/>
    <w:rsid w:val="00342A06"/>
    <w:rsid w:val="003B44CD"/>
    <w:rsid w:val="004A0BA8"/>
    <w:rsid w:val="004B60EE"/>
    <w:rsid w:val="00524EB8"/>
    <w:rsid w:val="0059311A"/>
    <w:rsid w:val="005A5CBA"/>
    <w:rsid w:val="005C6D5C"/>
    <w:rsid w:val="00600048"/>
    <w:rsid w:val="00655BDE"/>
    <w:rsid w:val="00691C02"/>
    <w:rsid w:val="006F1B6D"/>
    <w:rsid w:val="008348D0"/>
    <w:rsid w:val="00876A05"/>
    <w:rsid w:val="00883B18"/>
    <w:rsid w:val="009B6BEB"/>
    <w:rsid w:val="009F4D22"/>
    <w:rsid w:val="00A9336D"/>
    <w:rsid w:val="00B655B7"/>
    <w:rsid w:val="00B72240"/>
    <w:rsid w:val="00B94563"/>
    <w:rsid w:val="00C52E4A"/>
    <w:rsid w:val="00C73558"/>
    <w:rsid w:val="00C96339"/>
    <w:rsid w:val="00D17D31"/>
    <w:rsid w:val="00D614F6"/>
    <w:rsid w:val="00D96287"/>
    <w:rsid w:val="00DA5EBD"/>
    <w:rsid w:val="00EC6829"/>
    <w:rsid w:val="00EF5C46"/>
    <w:rsid w:val="00F67446"/>
    <w:rsid w:val="00F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1992D"/>
  <w14:defaultImageDpi w14:val="300"/>
  <w15:docId w15:val="{D0A31B6B-8352-47E2-82E7-237FD118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rsid w:val="009B6B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6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Macquarie Uni</Company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Arrow</dc:creator>
  <cp:keywords/>
  <dc:description/>
  <cp:lastModifiedBy>Angela Woollacott</cp:lastModifiedBy>
  <cp:revision>91</cp:revision>
  <cp:lastPrinted>2017-02-07T02:09:00Z</cp:lastPrinted>
  <dcterms:created xsi:type="dcterms:W3CDTF">2017-02-09T01:29:00Z</dcterms:created>
  <dcterms:modified xsi:type="dcterms:W3CDTF">2017-03-02T23:48:00Z</dcterms:modified>
</cp:coreProperties>
</file>